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E7" w:rsidRPr="002737BF" w:rsidRDefault="00B51B91" w:rsidP="00B51B91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i/>
          <w:color w:val="262626"/>
          <w:sz w:val="28"/>
          <w:szCs w:val="28"/>
        </w:rPr>
      </w:pPr>
      <w:r w:rsidRPr="002737BF">
        <w:rPr>
          <w:rFonts w:ascii="Times New Roman" w:hAnsi="Times New Roman"/>
          <w:b/>
          <w:i/>
          <w:color w:val="262626"/>
          <w:sz w:val="28"/>
          <w:szCs w:val="28"/>
        </w:rPr>
        <w:t>ПРОЕКТ</w:t>
      </w:r>
    </w:p>
    <w:p w:rsidR="00372FE7" w:rsidRPr="002737BF" w:rsidRDefault="00372FE7" w:rsidP="00B51B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5B67" w:rsidRPr="002737BF" w:rsidRDefault="008B5B67" w:rsidP="00B51B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:rsidR="008B5B67" w:rsidRPr="002737BF" w:rsidRDefault="008B5B67" w:rsidP="00B51B91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737BF">
        <w:rPr>
          <w:rFonts w:ascii="Times New Roman" w:hAnsi="Times New Roman"/>
          <w:b/>
          <w:bCs/>
          <w:color w:val="000000"/>
          <w:sz w:val="28"/>
          <w:szCs w:val="28"/>
        </w:rPr>
        <w:t xml:space="preserve">  ВИЧ-ИНФЕКЦИИ У </w:t>
      </w:r>
      <w:r w:rsidR="0063676F" w:rsidRPr="002737BF">
        <w:rPr>
          <w:rFonts w:ascii="Times New Roman" w:hAnsi="Times New Roman"/>
          <w:b/>
          <w:bCs/>
          <w:color w:val="000000"/>
          <w:sz w:val="28"/>
          <w:szCs w:val="28"/>
        </w:rPr>
        <w:t>ДЕТЕЙ</w:t>
      </w:r>
    </w:p>
    <w:p w:rsidR="008B5B67" w:rsidRPr="002737BF" w:rsidRDefault="008B5B67" w:rsidP="00B51B9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D3C68" w:rsidRPr="002737BF" w:rsidRDefault="00BD3C68" w:rsidP="000F3CD9">
      <w:pPr>
        <w:pStyle w:val="ad"/>
        <w:numPr>
          <w:ilvl w:val="0"/>
          <w:numId w:val="8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2737BF">
        <w:rPr>
          <w:b/>
          <w:sz w:val="28"/>
          <w:szCs w:val="28"/>
        </w:rPr>
        <w:t>ВВОДНАЯ ЧАСТЬ</w:t>
      </w:r>
    </w:p>
    <w:p w:rsidR="00904642" w:rsidRPr="002737BF" w:rsidRDefault="00063632" w:rsidP="000F3CD9">
      <w:pPr>
        <w:pStyle w:val="ad"/>
        <w:numPr>
          <w:ilvl w:val="1"/>
          <w:numId w:val="24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2737BF">
        <w:rPr>
          <w:b/>
          <w:sz w:val="28"/>
          <w:szCs w:val="28"/>
        </w:rPr>
        <w:t xml:space="preserve"> </w:t>
      </w:r>
      <w:r w:rsidR="00BD3C68" w:rsidRPr="002737BF">
        <w:rPr>
          <w:b/>
          <w:sz w:val="28"/>
          <w:szCs w:val="28"/>
        </w:rPr>
        <w:t>К</w:t>
      </w:r>
      <w:r w:rsidR="00904642" w:rsidRPr="002737BF">
        <w:rPr>
          <w:b/>
          <w:sz w:val="28"/>
          <w:szCs w:val="28"/>
        </w:rPr>
        <w:t>од</w:t>
      </w:r>
      <w:r w:rsidR="00BD3C68" w:rsidRPr="002737BF">
        <w:rPr>
          <w:b/>
          <w:sz w:val="28"/>
          <w:szCs w:val="28"/>
        </w:rPr>
        <w:t>ы</w:t>
      </w:r>
      <w:r w:rsidR="00904642" w:rsidRPr="002737BF">
        <w:rPr>
          <w:b/>
          <w:sz w:val="28"/>
          <w:szCs w:val="28"/>
        </w:rPr>
        <w:t xml:space="preserve"> МКБ 10:</w:t>
      </w:r>
    </w:p>
    <w:p w:rsidR="00AF34B8" w:rsidRPr="002737BF" w:rsidRDefault="00AF34B8" w:rsidP="00B51B91">
      <w:pPr>
        <w:pStyle w:val="ad"/>
        <w:tabs>
          <w:tab w:val="left" w:pos="567"/>
        </w:tabs>
        <w:ind w:left="0"/>
        <w:rPr>
          <w:b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928"/>
        <w:gridCol w:w="8137"/>
      </w:tblGrid>
      <w:tr w:rsidR="00BD3C68" w:rsidRPr="002737BF" w:rsidTr="00B51B91">
        <w:tc>
          <w:tcPr>
            <w:tcW w:w="10065" w:type="dxa"/>
            <w:gridSpan w:val="2"/>
          </w:tcPr>
          <w:p w:rsidR="00BD3C68" w:rsidRPr="002737BF" w:rsidRDefault="00BD3C68" w:rsidP="00B51B91">
            <w:pPr>
              <w:pStyle w:val="ad"/>
              <w:tabs>
                <w:tab w:val="left" w:pos="28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2737BF">
              <w:rPr>
                <w:b/>
                <w:sz w:val="28"/>
                <w:szCs w:val="28"/>
              </w:rPr>
              <w:t>МКБ 10</w:t>
            </w:r>
          </w:p>
        </w:tc>
      </w:tr>
      <w:tr w:rsidR="00BD3C68" w:rsidRPr="002737BF" w:rsidTr="00B51B91">
        <w:tc>
          <w:tcPr>
            <w:tcW w:w="1928" w:type="dxa"/>
          </w:tcPr>
          <w:p w:rsidR="00BD3C68" w:rsidRPr="002737BF" w:rsidRDefault="00BD3C68" w:rsidP="00B51B91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2737BF">
              <w:rPr>
                <w:sz w:val="28"/>
                <w:szCs w:val="28"/>
              </w:rPr>
              <w:t>Код</w:t>
            </w:r>
          </w:p>
        </w:tc>
        <w:tc>
          <w:tcPr>
            <w:tcW w:w="8137" w:type="dxa"/>
          </w:tcPr>
          <w:p w:rsidR="00BD3C68" w:rsidRPr="002737BF" w:rsidRDefault="00BD3C68" w:rsidP="00B51B91">
            <w:pPr>
              <w:pStyle w:val="ad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2737BF">
              <w:rPr>
                <w:sz w:val="28"/>
                <w:szCs w:val="28"/>
              </w:rPr>
              <w:t>Название</w:t>
            </w:r>
          </w:p>
        </w:tc>
      </w:tr>
      <w:tr w:rsidR="00BD3C68" w:rsidRPr="002737BF" w:rsidTr="00B51B91">
        <w:tc>
          <w:tcPr>
            <w:tcW w:w="1928" w:type="dxa"/>
          </w:tcPr>
          <w:p w:rsidR="00BD3C68" w:rsidRPr="002737BF" w:rsidRDefault="00BD3C68" w:rsidP="00B51B91">
            <w:pPr>
              <w:pStyle w:val="ad"/>
              <w:tabs>
                <w:tab w:val="left" w:pos="284"/>
              </w:tabs>
              <w:ind w:left="0"/>
              <w:rPr>
                <w:b/>
                <w:sz w:val="28"/>
                <w:szCs w:val="28"/>
              </w:rPr>
            </w:pPr>
            <w:r w:rsidRPr="002737BF">
              <w:rPr>
                <w:color w:val="000000"/>
                <w:sz w:val="28"/>
                <w:szCs w:val="28"/>
              </w:rPr>
              <w:t>B20</w:t>
            </w:r>
          </w:p>
        </w:tc>
        <w:tc>
          <w:tcPr>
            <w:tcW w:w="8137" w:type="dxa"/>
          </w:tcPr>
          <w:p w:rsidR="00BD3C68" w:rsidRPr="002737BF" w:rsidRDefault="00BD3C68" w:rsidP="00B51B91">
            <w:pPr>
              <w:tabs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37BF">
              <w:rPr>
                <w:rFonts w:ascii="Times New Roman" w:hAnsi="Times New Roman"/>
                <w:color w:val="000000"/>
                <w:sz w:val="24"/>
                <w:szCs w:val="24"/>
              </w:rPr>
              <w:t>Болезнь, вызванная вирусом иммунодефицита человека (ВИЧ), проявляющаяся в виде инфекционных и паразитарных болезней.</w:t>
            </w:r>
          </w:p>
        </w:tc>
      </w:tr>
      <w:tr w:rsidR="00BD3C68" w:rsidRPr="002737BF" w:rsidTr="00B51B91">
        <w:tc>
          <w:tcPr>
            <w:tcW w:w="1928" w:type="dxa"/>
          </w:tcPr>
          <w:p w:rsidR="00BD3C68" w:rsidRPr="002737BF" w:rsidRDefault="00BD3C68" w:rsidP="00B51B91">
            <w:pPr>
              <w:pStyle w:val="ad"/>
              <w:tabs>
                <w:tab w:val="left" w:pos="284"/>
              </w:tabs>
              <w:ind w:left="0"/>
              <w:rPr>
                <w:color w:val="000000"/>
                <w:sz w:val="28"/>
                <w:szCs w:val="28"/>
              </w:rPr>
            </w:pPr>
            <w:r w:rsidRPr="002737BF">
              <w:rPr>
                <w:color w:val="000000"/>
                <w:sz w:val="28"/>
                <w:szCs w:val="28"/>
              </w:rPr>
              <w:t>B21</w:t>
            </w:r>
          </w:p>
        </w:tc>
        <w:tc>
          <w:tcPr>
            <w:tcW w:w="8137" w:type="dxa"/>
          </w:tcPr>
          <w:p w:rsidR="00BD3C68" w:rsidRPr="002737BF" w:rsidRDefault="00BD3C68" w:rsidP="00B51B91">
            <w:pPr>
              <w:tabs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37BF">
              <w:rPr>
                <w:rFonts w:ascii="Times New Roman" w:hAnsi="Times New Roman"/>
                <w:color w:val="000000"/>
                <w:sz w:val="24"/>
                <w:szCs w:val="24"/>
              </w:rPr>
              <w:t>Болезнь, вызванная вирусом иммунодефицита человека (ВИЧ), проявляющаяся в виде других уточненных болезней.</w:t>
            </w:r>
          </w:p>
        </w:tc>
      </w:tr>
      <w:tr w:rsidR="00BD3C68" w:rsidRPr="002737BF" w:rsidTr="00B51B91">
        <w:tc>
          <w:tcPr>
            <w:tcW w:w="1928" w:type="dxa"/>
          </w:tcPr>
          <w:p w:rsidR="00BD3C68" w:rsidRPr="002737BF" w:rsidRDefault="00BD3C68" w:rsidP="00B51B91">
            <w:pPr>
              <w:pStyle w:val="ad"/>
              <w:tabs>
                <w:tab w:val="left" w:pos="284"/>
              </w:tabs>
              <w:ind w:left="0"/>
              <w:rPr>
                <w:color w:val="000000"/>
                <w:sz w:val="28"/>
                <w:szCs w:val="28"/>
              </w:rPr>
            </w:pPr>
            <w:r w:rsidRPr="002737BF">
              <w:rPr>
                <w:color w:val="000000"/>
                <w:sz w:val="28"/>
                <w:szCs w:val="28"/>
              </w:rPr>
              <w:t>B22</w:t>
            </w:r>
          </w:p>
        </w:tc>
        <w:tc>
          <w:tcPr>
            <w:tcW w:w="8137" w:type="dxa"/>
          </w:tcPr>
          <w:p w:rsidR="00BD3C68" w:rsidRPr="002737BF" w:rsidRDefault="00BD3C68" w:rsidP="00B51B91">
            <w:pPr>
              <w:tabs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37BF">
              <w:rPr>
                <w:rFonts w:ascii="Times New Roman" w:hAnsi="Times New Roman"/>
                <w:color w:val="000000"/>
                <w:sz w:val="24"/>
                <w:szCs w:val="24"/>
              </w:rPr>
              <w:t>Болезнь, вызванная вирусом иммунодефицита человека (ВИЧ), проявляющаяся в виде злокачественных новообразований.</w:t>
            </w:r>
          </w:p>
        </w:tc>
      </w:tr>
      <w:tr w:rsidR="00BD3C68" w:rsidRPr="002737BF" w:rsidTr="00B51B91">
        <w:tc>
          <w:tcPr>
            <w:tcW w:w="1928" w:type="dxa"/>
          </w:tcPr>
          <w:p w:rsidR="00BD3C68" w:rsidRPr="002737BF" w:rsidRDefault="00BD3C68" w:rsidP="00B51B91">
            <w:pPr>
              <w:pStyle w:val="ad"/>
              <w:tabs>
                <w:tab w:val="left" w:pos="284"/>
              </w:tabs>
              <w:ind w:left="0"/>
              <w:rPr>
                <w:color w:val="000000"/>
                <w:sz w:val="28"/>
                <w:szCs w:val="28"/>
              </w:rPr>
            </w:pPr>
            <w:r w:rsidRPr="002737BF">
              <w:rPr>
                <w:color w:val="000000"/>
                <w:sz w:val="28"/>
                <w:szCs w:val="28"/>
              </w:rPr>
              <w:t>B23</w:t>
            </w:r>
          </w:p>
        </w:tc>
        <w:tc>
          <w:tcPr>
            <w:tcW w:w="8137" w:type="dxa"/>
          </w:tcPr>
          <w:p w:rsidR="00BD3C68" w:rsidRPr="002737BF" w:rsidRDefault="00BD3C68" w:rsidP="00B51B91">
            <w:pPr>
              <w:tabs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37BF">
              <w:rPr>
                <w:rFonts w:ascii="Times New Roman" w:hAnsi="Times New Roman"/>
                <w:color w:val="000000"/>
                <w:sz w:val="24"/>
                <w:szCs w:val="24"/>
              </w:rPr>
              <w:t>Болезнь, вызванная вирусом иммунодефицита человека (ВИЧ), проявляющаяся в виде других состояний.</w:t>
            </w:r>
          </w:p>
        </w:tc>
      </w:tr>
      <w:tr w:rsidR="00BD3C68" w:rsidRPr="002737BF" w:rsidTr="00B51B91">
        <w:tc>
          <w:tcPr>
            <w:tcW w:w="1928" w:type="dxa"/>
          </w:tcPr>
          <w:p w:rsidR="00BD3C68" w:rsidRPr="002737BF" w:rsidRDefault="00BD3C68" w:rsidP="00B51B91">
            <w:pPr>
              <w:pStyle w:val="ad"/>
              <w:tabs>
                <w:tab w:val="left" w:pos="284"/>
              </w:tabs>
              <w:ind w:left="0"/>
              <w:rPr>
                <w:color w:val="000000"/>
                <w:sz w:val="28"/>
                <w:szCs w:val="28"/>
              </w:rPr>
            </w:pPr>
            <w:r w:rsidRPr="002737BF">
              <w:rPr>
                <w:color w:val="000000"/>
                <w:sz w:val="28"/>
                <w:szCs w:val="28"/>
              </w:rPr>
              <w:t>B24</w:t>
            </w:r>
          </w:p>
        </w:tc>
        <w:tc>
          <w:tcPr>
            <w:tcW w:w="8137" w:type="dxa"/>
          </w:tcPr>
          <w:p w:rsidR="00BD3C68" w:rsidRPr="002737BF" w:rsidRDefault="00BD3C68" w:rsidP="00B51B91">
            <w:pPr>
              <w:tabs>
                <w:tab w:val="left" w:pos="284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37BF">
              <w:rPr>
                <w:rFonts w:ascii="Times New Roman" w:hAnsi="Times New Roman"/>
                <w:color w:val="000000"/>
                <w:sz w:val="24"/>
                <w:szCs w:val="24"/>
              </w:rPr>
              <w:t>Болезнь, вызванная вирусом иммунодефицита человека (ВИЧ), неуточненная.</w:t>
            </w:r>
          </w:p>
        </w:tc>
      </w:tr>
    </w:tbl>
    <w:p w:rsidR="00BD3C68" w:rsidRPr="002737BF" w:rsidRDefault="00BD3C68" w:rsidP="00B51B91">
      <w:pPr>
        <w:pStyle w:val="ad"/>
        <w:tabs>
          <w:tab w:val="left" w:pos="284"/>
        </w:tabs>
        <w:ind w:left="1095"/>
        <w:rPr>
          <w:sz w:val="28"/>
          <w:szCs w:val="28"/>
        </w:rPr>
      </w:pPr>
    </w:p>
    <w:p w:rsidR="00904642" w:rsidRPr="002737BF" w:rsidRDefault="00BD3C68" w:rsidP="000F3CD9">
      <w:pPr>
        <w:pStyle w:val="ad"/>
        <w:numPr>
          <w:ilvl w:val="1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r w:rsidRPr="002737BF">
        <w:rPr>
          <w:b/>
          <w:sz w:val="28"/>
          <w:szCs w:val="28"/>
        </w:rPr>
        <w:t xml:space="preserve"> </w:t>
      </w:r>
      <w:r w:rsidR="00AF34B8" w:rsidRPr="002737BF">
        <w:rPr>
          <w:b/>
          <w:sz w:val="28"/>
          <w:szCs w:val="28"/>
        </w:rPr>
        <w:t xml:space="preserve">Дата пересмотра протокола: </w:t>
      </w:r>
      <w:r w:rsidR="00B51B91" w:rsidRPr="002737BF">
        <w:rPr>
          <w:sz w:val="28"/>
          <w:szCs w:val="28"/>
        </w:rPr>
        <w:t>2015/пересмотр</w:t>
      </w:r>
      <w:r w:rsidR="00B51B91" w:rsidRPr="002737BF">
        <w:rPr>
          <w:b/>
          <w:sz w:val="28"/>
          <w:szCs w:val="28"/>
        </w:rPr>
        <w:t xml:space="preserve"> </w:t>
      </w:r>
      <w:r w:rsidR="00AF34B8" w:rsidRPr="002737BF">
        <w:rPr>
          <w:sz w:val="28"/>
          <w:szCs w:val="28"/>
        </w:rPr>
        <w:t>2017 год</w:t>
      </w:r>
      <w:r w:rsidR="00B51B91" w:rsidRPr="002737BF">
        <w:rPr>
          <w:sz w:val="28"/>
          <w:szCs w:val="28"/>
        </w:rPr>
        <w:t>.</w:t>
      </w:r>
    </w:p>
    <w:p w:rsidR="00B51B91" w:rsidRPr="002737BF" w:rsidRDefault="00B51B91" w:rsidP="00B51B91">
      <w:pPr>
        <w:pStyle w:val="ad"/>
        <w:tabs>
          <w:tab w:val="left" w:pos="567"/>
        </w:tabs>
        <w:ind w:left="0"/>
        <w:rPr>
          <w:sz w:val="28"/>
          <w:szCs w:val="28"/>
        </w:rPr>
      </w:pPr>
    </w:p>
    <w:p w:rsidR="00930283" w:rsidRPr="002737BF" w:rsidRDefault="00930283" w:rsidP="000F3CD9">
      <w:pPr>
        <w:pStyle w:val="ad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b/>
          <w:color w:val="000000"/>
          <w:sz w:val="28"/>
          <w:szCs w:val="28"/>
        </w:rPr>
      </w:pPr>
      <w:r w:rsidRPr="002737BF">
        <w:rPr>
          <w:b/>
          <w:sz w:val="28"/>
          <w:szCs w:val="28"/>
        </w:rPr>
        <w:t xml:space="preserve"> </w:t>
      </w:r>
      <w:r w:rsidRPr="002737BF">
        <w:rPr>
          <w:b/>
          <w:color w:val="000000"/>
          <w:sz w:val="28"/>
          <w:szCs w:val="28"/>
        </w:rPr>
        <w:t>Сокращения, используемые в протоколе:</w:t>
      </w:r>
    </w:p>
    <w:p w:rsidR="00B51B91" w:rsidRPr="002737BF" w:rsidRDefault="00B51B91" w:rsidP="00B51B91">
      <w:pPr>
        <w:pStyle w:val="ad"/>
        <w:rPr>
          <w:b/>
          <w:color w:val="000000"/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142"/>
        <w:gridCol w:w="7938"/>
      </w:tblGrid>
      <w:tr w:rsidR="00930283" w:rsidRPr="002737BF" w:rsidTr="00B51B91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АлАТ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аланинаминотрансфераза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АРВП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антиретровирусный препарат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АРТ</w:t>
            </w:r>
            <w:proofErr w:type="gram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антиретровирусная терапия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АсАТ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аспартатаминотрансфераза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БК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бактериоскопическое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исследование мокроты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ВГ</w:t>
            </w:r>
            <w:proofErr w:type="gram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D</w:t>
            </w:r>
            <w:proofErr w:type="gram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вирус гепатита d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ВГВ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вирус гепатита b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ВГС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вирус гепатита </w:t>
            </w:r>
            <w:proofErr w:type="gram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с</w:t>
            </w:r>
            <w:proofErr w:type="gram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ВИЧ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вирус иммунодефицита человека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ВН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вирусная нагрузка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ВСВИ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воспалительный синдром восстановления иммунитета</w:t>
            </w:r>
          </w:p>
        </w:tc>
      </w:tr>
      <w:tr w:rsidR="00B51B91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B91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ЖКТ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1B91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желудочно-кишечный тракт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ИБ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иммунный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блоттинг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ИБС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ишемическая болезнь сердца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ингибиторы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интегразы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ИП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ингибиторы протеазы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ИППП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инфекции, передаваемые половым путем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ИС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ингибитор слияния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ИФА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иммуноферментный анализ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ИХА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иммунохроматографический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анализ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КТ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компьютерная томография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ЛЖВ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люди, живущие с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вич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(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вич-инфицированные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ЛПВП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липопротеины высокой плотности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ЛПНП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липопротеины низкой плотности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МАК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микобактериумавиум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комплекс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МНН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международное непатентованное наименование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МРТ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магнитно-резонансная томография</w:t>
            </w:r>
          </w:p>
        </w:tc>
      </w:tr>
      <w:tr w:rsidR="00930283" w:rsidRPr="002737BF" w:rsidTr="00B51B91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НИОТ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нуклеозидные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/нуклеотидные ингибиторы обратной транскриптазы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ННИОТ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ненуклеозидные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ингибиторы обратной транскриптазы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ОАК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общий анализ крови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ОАМ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общий анализ мочи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оппортунистические инфекции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ОПП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острая почечная недостаточность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ПМЛ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прогрессирующая многоочаговая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лейкоэнцефалопатия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ПМСП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первичная медико-санитарная помощь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ПЦР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полимеразная цепная реакция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РНГА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реакция непрямой гемагглютинации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СПИД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синдром приобретенного иммунодефицита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УД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уровень доказательности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УЗИ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ультразвуковое исследование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ФГДС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фиброгастродуоденоскопия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ЦМВ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цитомегаловирус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ЦНС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центральная нервная система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ЭКГ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электрокардиограмма, электрокардиография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3TC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ламивудин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AZT ZDV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зидовудин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ddI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диданозин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DRV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дарунавир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DRV/r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дарунавир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бустированный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ритонавиром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DTG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долутегравир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EFV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эфавиренз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ETV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этравирин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FTC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эмтрицитабин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HBcAg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ядерный антиген вируса гепатита b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HBsAg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поверхностный антиген вируса гепатита b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HLA-B*5701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аллель 5701 локуса b главного комплекса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гистосовместимости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человека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IgG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иммуноглобулин g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IgM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иммуноглобулин m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LPV/r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лопинавир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бустированныйритонавиром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MTB/RIF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быстрый молекулярный тест для выявления микобактерии туберкулеза, а также мутации, указывающие на устойчивость к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рифампицину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MVC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антагонист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хемокиновых</w:t>
            </w:r>
            <w:proofErr w:type="spellEnd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рецепторов ccr5 - </w:t>
            </w: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маравирок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NVP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невирапин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RAL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ралтегравир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RTV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ритонавир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</w:rPr>
              <w:t>TDF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тенофовир</w:t>
            </w:r>
            <w:proofErr w:type="spellEnd"/>
          </w:p>
        </w:tc>
      </w:tr>
      <w:tr w:rsidR="00930283" w:rsidRPr="002737BF" w:rsidTr="00B51B9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283" w:rsidRPr="002737BF" w:rsidRDefault="00930283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АВС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283" w:rsidRPr="002737BF" w:rsidRDefault="00B51B91" w:rsidP="00B51B9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абакавир</w:t>
            </w:r>
            <w:proofErr w:type="spellEnd"/>
          </w:p>
        </w:tc>
      </w:tr>
    </w:tbl>
    <w:p w:rsidR="00930283" w:rsidRPr="002737BF" w:rsidRDefault="00930283" w:rsidP="00B51B91">
      <w:pPr>
        <w:pStyle w:val="ad"/>
        <w:tabs>
          <w:tab w:val="left" w:pos="284"/>
        </w:tabs>
        <w:ind w:left="1470"/>
        <w:jc w:val="both"/>
        <w:rPr>
          <w:b/>
          <w:color w:val="000000"/>
          <w:sz w:val="28"/>
          <w:szCs w:val="28"/>
        </w:rPr>
      </w:pPr>
    </w:p>
    <w:p w:rsidR="00930283" w:rsidRPr="002737BF" w:rsidRDefault="00930283" w:rsidP="000F3CD9">
      <w:pPr>
        <w:pStyle w:val="ad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b/>
          <w:sz w:val="28"/>
          <w:szCs w:val="28"/>
        </w:rPr>
        <w:t xml:space="preserve"> </w:t>
      </w:r>
      <w:proofErr w:type="gramStart"/>
      <w:r w:rsidRPr="002737BF">
        <w:rPr>
          <w:b/>
          <w:sz w:val="28"/>
          <w:szCs w:val="28"/>
        </w:rPr>
        <w:t xml:space="preserve">Пользователи протокола: </w:t>
      </w:r>
      <w:r w:rsidRPr="002737BF">
        <w:rPr>
          <w:sz w:val="28"/>
          <w:szCs w:val="28"/>
        </w:rPr>
        <w:t xml:space="preserve">врачи инфекционисты </w:t>
      </w:r>
      <w:r w:rsidR="00B51B91" w:rsidRPr="002737BF">
        <w:rPr>
          <w:sz w:val="28"/>
          <w:szCs w:val="28"/>
        </w:rPr>
        <w:t>(</w:t>
      </w:r>
      <w:r w:rsidRPr="002737BF">
        <w:rPr>
          <w:sz w:val="28"/>
          <w:szCs w:val="28"/>
        </w:rPr>
        <w:t>взрослые</w:t>
      </w:r>
      <w:r w:rsidR="00B51B91" w:rsidRPr="002737BF">
        <w:rPr>
          <w:sz w:val="28"/>
          <w:szCs w:val="28"/>
        </w:rPr>
        <w:t xml:space="preserve">, </w:t>
      </w:r>
      <w:r w:rsidRPr="002737BF">
        <w:rPr>
          <w:sz w:val="28"/>
          <w:szCs w:val="28"/>
        </w:rPr>
        <w:t>детские</w:t>
      </w:r>
      <w:r w:rsidR="00B51B91" w:rsidRPr="002737BF">
        <w:rPr>
          <w:sz w:val="28"/>
          <w:szCs w:val="28"/>
        </w:rPr>
        <w:t>)</w:t>
      </w:r>
      <w:r w:rsidRPr="002737BF">
        <w:rPr>
          <w:sz w:val="28"/>
          <w:szCs w:val="28"/>
        </w:rPr>
        <w:t>, неонатологи, терапевты, врачи общей практики, педиатры, фтизиатры, акушер-гинекологи, пульмонологи, гастроэнтерологи, невропатологи, фармакологи, врачи-лаборанты.</w:t>
      </w:r>
      <w:proofErr w:type="gramEnd"/>
    </w:p>
    <w:p w:rsidR="00930283" w:rsidRPr="002737BF" w:rsidRDefault="00930283" w:rsidP="00B51B91">
      <w:pPr>
        <w:pStyle w:val="ad"/>
        <w:tabs>
          <w:tab w:val="left" w:pos="567"/>
        </w:tabs>
        <w:ind w:left="0"/>
        <w:rPr>
          <w:sz w:val="28"/>
          <w:szCs w:val="28"/>
        </w:rPr>
      </w:pPr>
    </w:p>
    <w:p w:rsidR="00AF34B8" w:rsidRPr="002737BF" w:rsidRDefault="00063632" w:rsidP="000F3CD9">
      <w:pPr>
        <w:pStyle w:val="ad"/>
        <w:numPr>
          <w:ilvl w:val="1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r w:rsidRPr="002737BF">
        <w:rPr>
          <w:sz w:val="28"/>
          <w:szCs w:val="28"/>
        </w:rPr>
        <w:t xml:space="preserve"> </w:t>
      </w:r>
      <w:r w:rsidR="00AF34B8" w:rsidRPr="002737BF">
        <w:rPr>
          <w:b/>
          <w:sz w:val="28"/>
          <w:szCs w:val="28"/>
        </w:rPr>
        <w:t>Категория пациентов:</w:t>
      </w:r>
      <w:r w:rsidRPr="002737BF">
        <w:rPr>
          <w:b/>
          <w:sz w:val="28"/>
          <w:szCs w:val="28"/>
        </w:rPr>
        <w:t xml:space="preserve"> </w:t>
      </w:r>
      <w:r w:rsidR="003563B6" w:rsidRPr="002737BF">
        <w:rPr>
          <w:sz w:val="28"/>
          <w:szCs w:val="28"/>
        </w:rPr>
        <w:t>дети</w:t>
      </w:r>
      <w:r w:rsidR="00B51B91" w:rsidRPr="002737BF">
        <w:rPr>
          <w:sz w:val="28"/>
          <w:szCs w:val="28"/>
        </w:rPr>
        <w:t>.</w:t>
      </w:r>
    </w:p>
    <w:p w:rsidR="003563B6" w:rsidRPr="002737BF" w:rsidRDefault="003563B6" w:rsidP="00B51B91">
      <w:pPr>
        <w:pStyle w:val="ad"/>
        <w:tabs>
          <w:tab w:val="left" w:pos="567"/>
        </w:tabs>
        <w:ind w:left="0"/>
        <w:rPr>
          <w:sz w:val="28"/>
          <w:szCs w:val="28"/>
        </w:rPr>
      </w:pPr>
    </w:p>
    <w:p w:rsidR="00AF34B8" w:rsidRPr="002737BF" w:rsidRDefault="00063632" w:rsidP="000F3CD9">
      <w:pPr>
        <w:pStyle w:val="ad"/>
        <w:numPr>
          <w:ilvl w:val="1"/>
          <w:numId w:val="23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2737BF">
        <w:rPr>
          <w:b/>
          <w:sz w:val="28"/>
          <w:szCs w:val="28"/>
        </w:rPr>
        <w:t xml:space="preserve"> </w:t>
      </w:r>
      <w:r w:rsidR="00AF34B8" w:rsidRPr="002737BF">
        <w:rPr>
          <w:b/>
          <w:sz w:val="28"/>
          <w:szCs w:val="28"/>
        </w:rPr>
        <w:t>Шкала уровня доказательности:</w:t>
      </w:r>
    </w:p>
    <w:p w:rsidR="00AF34B8" w:rsidRPr="002737BF" w:rsidRDefault="00AF34B8" w:rsidP="00B51B91">
      <w:pPr>
        <w:pStyle w:val="ad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68"/>
        <w:gridCol w:w="8327"/>
      </w:tblGrid>
      <w:tr w:rsidR="00AF34B8" w:rsidRPr="002737BF" w:rsidTr="00A62A4C">
        <w:tc>
          <w:tcPr>
            <w:tcW w:w="1668" w:type="dxa"/>
          </w:tcPr>
          <w:p w:rsidR="00AF34B8" w:rsidRPr="002737BF" w:rsidRDefault="00AF34B8" w:rsidP="00B51B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8327" w:type="dxa"/>
          </w:tcPr>
          <w:p w:rsidR="00AF34B8" w:rsidRPr="002737BF" w:rsidRDefault="00AF34B8" w:rsidP="00B51B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результаты</w:t>
            </w:r>
            <w:proofErr w:type="gramEnd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AF34B8" w:rsidRPr="002737BF" w:rsidTr="00A62A4C">
        <w:tc>
          <w:tcPr>
            <w:tcW w:w="1668" w:type="dxa"/>
          </w:tcPr>
          <w:p w:rsidR="00AF34B8" w:rsidRPr="002737BF" w:rsidRDefault="00AF34B8" w:rsidP="00B51B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8327" w:type="dxa"/>
          </w:tcPr>
          <w:p w:rsidR="00AF34B8" w:rsidRPr="002737BF" w:rsidRDefault="00AF34B8" w:rsidP="00B51B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когортных</w:t>
            </w:r>
            <w:proofErr w:type="spellEnd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Высококачественное</w:t>
            </w:r>
            <w:proofErr w:type="gramEnd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(++) </w:t>
            </w:r>
            <w:proofErr w:type="spellStart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когортное</w:t>
            </w:r>
            <w:proofErr w:type="spellEnd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AF34B8" w:rsidRPr="002737BF" w:rsidTr="00A62A4C">
        <w:tc>
          <w:tcPr>
            <w:tcW w:w="1668" w:type="dxa"/>
          </w:tcPr>
          <w:p w:rsidR="00AF34B8" w:rsidRPr="002737BF" w:rsidRDefault="00AF34B8" w:rsidP="00B51B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 </w:t>
            </w:r>
          </w:p>
        </w:tc>
        <w:tc>
          <w:tcPr>
            <w:tcW w:w="8327" w:type="dxa"/>
          </w:tcPr>
          <w:p w:rsidR="00AF34B8" w:rsidRPr="002737BF" w:rsidRDefault="00AF34B8" w:rsidP="00B51B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Когортное</w:t>
            </w:r>
            <w:proofErr w:type="spellEnd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(+). </w:t>
            </w:r>
            <w:proofErr w:type="gramEnd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</w:t>
            </w: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распространены на соответствующую популяцию.</w:t>
            </w:r>
          </w:p>
        </w:tc>
      </w:tr>
      <w:tr w:rsidR="00AF34B8" w:rsidRPr="002737BF" w:rsidTr="00A62A4C">
        <w:tc>
          <w:tcPr>
            <w:tcW w:w="1668" w:type="dxa"/>
          </w:tcPr>
          <w:p w:rsidR="00AF34B8" w:rsidRPr="002737BF" w:rsidRDefault="00AF34B8" w:rsidP="00B51B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lastRenderedPageBreak/>
              <w:t>D</w:t>
            </w:r>
          </w:p>
        </w:tc>
        <w:tc>
          <w:tcPr>
            <w:tcW w:w="8327" w:type="dxa"/>
          </w:tcPr>
          <w:p w:rsidR="00AF34B8" w:rsidRPr="002737BF" w:rsidRDefault="00AF34B8" w:rsidP="00B51B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Описание серии случаев или неконтролируемое исследование, или мнение экспертов.</w:t>
            </w:r>
          </w:p>
        </w:tc>
      </w:tr>
      <w:tr w:rsidR="00AF34B8" w:rsidRPr="002737BF" w:rsidTr="00A62A4C">
        <w:tc>
          <w:tcPr>
            <w:tcW w:w="1668" w:type="dxa"/>
          </w:tcPr>
          <w:p w:rsidR="00AF34B8" w:rsidRPr="002737BF" w:rsidRDefault="00AF34B8" w:rsidP="00B51B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GPP</w:t>
            </w:r>
          </w:p>
        </w:tc>
        <w:tc>
          <w:tcPr>
            <w:tcW w:w="8327" w:type="dxa"/>
          </w:tcPr>
          <w:p w:rsidR="00AF34B8" w:rsidRPr="002737BF" w:rsidRDefault="00AF34B8" w:rsidP="00B51B91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Наилучшая фармацевтическая практика.</w:t>
            </w:r>
          </w:p>
        </w:tc>
      </w:tr>
    </w:tbl>
    <w:p w:rsidR="00AF34B8" w:rsidRPr="002737BF" w:rsidRDefault="00AF34B8" w:rsidP="00B51B91">
      <w:pPr>
        <w:pStyle w:val="ad"/>
        <w:rPr>
          <w:b/>
          <w:sz w:val="28"/>
          <w:szCs w:val="28"/>
        </w:rPr>
      </w:pPr>
    </w:p>
    <w:p w:rsidR="00AF34B8" w:rsidRPr="002737BF" w:rsidRDefault="00063632" w:rsidP="000F3CD9">
      <w:pPr>
        <w:pStyle w:val="ad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b/>
          <w:sz w:val="28"/>
          <w:szCs w:val="28"/>
        </w:rPr>
        <w:t xml:space="preserve"> </w:t>
      </w:r>
      <w:r w:rsidR="00AF34B8" w:rsidRPr="002737BF">
        <w:rPr>
          <w:b/>
          <w:sz w:val="28"/>
          <w:szCs w:val="28"/>
        </w:rPr>
        <w:t>Определение</w:t>
      </w:r>
      <w:r w:rsidR="00243DE9" w:rsidRPr="002737BF">
        <w:rPr>
          <w:b/>
          <w:sz w:val="28"/>
          <w:szCs w:val="28"/>
        </w:rPr>
        <w:t xml:space="preserve"> </w:t>
      </w:r>
      <w:r w:rsidR="00243DE9" w:rsidRPr="002737BF">
        <w:rPr>
          <w:sz w:val="28"/>
          <w:szCs w:val="28"/>
        </w:rPr>
        <w:t>[1]</w:t>
      </w:r>
      <w:r w:rsidR="00AF34B8" w:rsidRPr="002737BF">
        <w:rPr>
          <w:b/>
          <w:sz w:val="28"/>
          <w:szCs w:val="28"/>
        </w:rPr>
        <w:t>:</w:t>
      </w:r>
      <w:r w:rsidR="00AF34B8" w:rsidRPr="002737BF">
        <w:rPr>
          <w:sz w:val="28"/>
          <w:szCs w:val="28"/>
        </w:rPr>
        <w:t xml:space="preserve"> </w:t>
      </w:r>
      <w:r w:rsidR="00AF34B8" w:rsidRPr="002737BF">
        <w:rPr>
          <w:b/>
          <w:sz w:val="28"/>
          <w:szCs w:val="28"/>
        </w:rPr>
        <w:t>ВИЧ-инфекция</w:t>
      </w:r>
      <w:r w:rsidR="00AF34B8" w:rsidRPr="002737BF">
        <w:rPr>
          <w:sz w:val="28"/>
          <w:szCs w:val="28"/>
        </w:rPr>
        <w:t xml:space="preserve"> </w:t>
      </w:r>
      <w:r w:rsidR="008D3BD3">
        <w:rPr>
          <w:sz w:val="28"/>
          <w:szCs w:val="28"/>
        </w:rPr>
        <w:t>–</w:t>
      </w:r>
      <w:r w:rsidR="00AF34B8" w:rsidRPr="002737BF">
        <w:rPr>
          <w:sz w:val="28"/>
          <w:szCs w:val="28"/>
        </w:rPr>
        <w:t xml:space="preserve"> инфекционная болезнь, развивающаяся в результате многолетнего </w:t>
      </w:r>
      <w:proofErr w:type="spellStart"/>
      <w:r w:rsidR="00AF34B8" w:rsidRPr="002737BF">
        <w:rPr>
          <w:sz w:val="28"/>
          <w:szCs w:val="28"/>
        </w:rPr>
        <w:t>персистирования</w:t>
      </w:r>
      <w:proofErr w:type="spellEnd"/>
      <w:r w:rsidR="00AF34B8" w:rsidRPr="002737BF">
        <w:rPr>
          <w:sz w:val="28"/>
          <w:szCs w:val="28"/>
        </w:rPr>
        <w:t xml:space="preserve"> в лимфоцитах, макрофагах и клетках нервной ткани вируса иммунодефицита человека (далее - ВИЧ), характеризующаяся медленно прогрессирующим дефектом иммунной системы, который приводит к гибели больного от вторичных поражений, описанных как синдром приобретенного иммунодефицита (далее - СПИД).</w:t>
      </w:r>
    </w:p>
    <w:p w:rsidR="00B51B91" w:rsidRPr="002737BF" w:rsidRDefault="00B51B91" w:rsidP="00B51B91">
      <w:pPr>
        <w:pStyle w:val="ad"/>
        <w:tabs>
          <w:tab w:val="left" w:pos="567"/>
        </w:tabs>
        <w:ind w:left="0"/>
        <w:jc w:val="both"/>
        <w:rPr>
          <w:sz w:val="28"/>
          <w:szCs w:val="28"/>
        </w:rPr>
      </w:pPr>
    </w:p>
    <w:p w:rsidR="008B5B67" w:rsidRPr="002737BF" w:rsidRDefault="00063632" w:rsidP="000F3CD9">
      <w:pPr>
        <w:pStyle w:val="ad"/>
        <w:numPr>
          <w:ilvl w:val="1"/>
          <w:numId w:val="2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</w:rPr>
      </w:pPr>
      <w:r w:rsidRPr="002737BF">
        <w:rPr>
          <w:b/>
          <w:sz w:val="28"/>
        </w:rPr>
        <w:t xml:space="preserve"> К</w:t>
      </w:r>
      <w:r w:rsidR="008B5B67" w:rsidRPr="002737BF">
        <w:rPr>
          <w:b/>
          <w:sz w:val="28"/>
        </w:rPr>
        <w:t>лассификация</w:t>
      </w:r>
      <w:r w:rsidR="00243DE9" w:rsidRPr="002737BF">
        <w:rPr>
          <w:b/>
          <w:sz w:val="28"/>
        </w:rPr>
        <w:t xml:space="preserve"> </w:t>
      </w:r>
      <w:r w:rsidR="00243DE9" w:rsidRPr="002737BF">
        <w:rPr>
          <w:sz w:val="28"/>
          <w:szCs w:val="28"/>
        </w:rPr>
        <w:t>[2]</w:t>
      </w:r>
      <w:r w:rsidR="008B5B67" w:rsidRPr="002737BF">
        <w:rPr>
          <w:b/>
          <w:sz w:val="28"/>
        </w:rPr>
        <w:t>:</w:t>
      </w:r>
      <w:r w:rsidR="00243DE9" w:rsidRPr="002737BF">
        <w:rPr>
          <w:b/>
          <w:sz w:val="28"/>
        </w:rPr>
        <w:t xml:space="preserve"> </w:t>
      </w:r>
      <w:r w:rsidR="008B5B67" w:rsidRPr="002737BF">
        <w:rPr>
          <w:bCs/>
          <w:sz w:val="28"/>
          <w:szCs w:val="36"/>
          <w:lang w:eastAsia="en-US"/>
        </w:rPr>
        <w:t xml:space="preserve">Клинические стадии ВИЧ-инфекции по </w:t>
      </w:r>
      <w:r w:rsidR="003563B6" w:rsidRPr="002737BF">
        <w:rPr>
          <w:bCs/>
          <w:sz w:val="28"/>
          <w:szCs w:val="36"/>
          <w:lang w:eastAsia="en-US"/>
        </w:rPr>
        <w:t>классификации ВОЗ у детей</w:t>
      </w:r>
      <w:r w:rsidR="008B5B67" w:rsidRPr="002737BF">
        <w:rPr>
          <w:sz w:val="28"/>
          <w:szCs w:val="28"/>
        </w:rPr>
        <w:t>.</w:t>
      </w:r>
    </w:p>
    <w:p w:rsidR="003563B6" w:rsidRPr="002737BF" w:rsidRDefault="003563B6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Клиническая стадия 1</w:t>
      </w:r>
    </w:p>
    <w:p w:rsidR="003563B6" w:rsidRPr="002737BF" w:rsidRDefault="003563B6" w:rsidP="000F3CD9">
      <w:pPr>
        <w:pStyle w:val="ad"/>
        <w:numPr>
          <w:ilvl w:val="0"/>
          <w:numId w:val="13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бессимптомное течение;</w:t>
      </w:r>
    </w:p>
    <w:p w:rsidR="003563B6" w:rsidRPr="002737BF" w:rsidRDefault="003563B6" w:rsidP="000F3CD9">
      <w:pPr>
        <w:pStyle w:val="ad"/>
        <w:numPr>
          <w:ilvl w:val="0"/>
          <w:numId w:val="13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2737BF">
        <w:rPr>
          <w:sz w:val="28"/>
          <w:szCs w:val="28"/>
        </w:rPr>
        <w:t>персистирующаягенерализованнаялимфаденопатия</w:t>
      </w:r>
      <w:proofErr w:type="spellEnd"/>
      <w:r w:rsidRPr="002737BF">
        <w:rPr>
          <w:sz w:val="28"/>
          <w:szCs w:val="28"/>
        </w:rPr>
        <w:t>.</w:t>
      </w:r>
    </w:p>
    <w:p w:rsidR="003563B6" w:rsidRPr="002737BF" w:rsidRDefault="003563B6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Клиническая стадия 2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2737BF">
        <w:rPr>
          <w:sz w:val="28"/>
          <w:szCs w:val="28"/>
        </w:rPr>
        <w:t>персистирующаягепатоспленомегалия</w:t>
      </w:r>
      <w:proofErr w:type="spellEnd"/>
      <w:r w:rsidRPr="002737BF">
        <w:rPr>
          <w:sz w:val="28"/>
          <w:szCs w:val="28"/>
        </w:rPr>
        <w:t xml:space="preserve"> неясного происхождения;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b/>
          <w:bCs/>
          <w:sz w:val="28"/>
          <w:szCs w:val="28"/>
        </w:rPr>
      </w:pPr>
      <w:r w:rsidRPr="002737BF">
        <w:rPr>
          <w:sz w:val="28"/>
          <w:szCs w:val="28"/>
        </w:rPr>
        <w:t>зудящая папулезная сыпь;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распространенная инфекция, вызванная вирусом папилломы человека</w:t>
      </w:r>
    </w:p>
    <w:p w:rsidR="003563B6" w:rsidRPr="002737BF" w:rsidRDefault="003563B6" w:rsidP="00B51B91">
      <w:pPr>
        <w:pStyle w:val="ad"/>
        <w:tabs>
          <w:tab w:val="left" w:pos="426"/>
        </w:tabs>
        <w:ind w:left="0"/>
        <w:jc w:val="both"/>
        <w:rPr>
          <w:b/>
          <w:bCs/>
          <w:sz w:val="28"/>
          <w:szCs w:val="28"/>
        </w:rPr>
      </w:pPr>
      <w:r w:rsidRPr="002737BF">
        <w:rPr>
          <w:sz w:val="28"/>
          <w:szCs w:val="28"/>
        </w:rPr>
        <w:t>(множественные бородавки);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b/>
          <w:bCs/>
          <w:sz w:val="28"/>
          <w:szCs w:val="28"/>
        </w:rPr>
      </w:pPr>
      <w:r w:rsidRPr="002737BF">
        <w:rPr>
          <w:sz w:val="28"/>
          <w:szCs w:val="28"/>
        </w:rPr>
        <w:t>распространенный моллюск;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b/>
          <w:bCs/>
          <w:sz w:val="28"/>
          <w:szCs w:val="28"/>
        </w:rPr>
      </w:pPr>
      <w:proofErr w:type="spellStart"/>
      <w:r w:rsidRPr="002737BF">
        <w:rPr>
          <w:sz w:val="28"/>
          <w:szCs w:val="28"/>
        </w:rPr>
        <w:t>онихомикозы</w:t>
      </w:r>
      <w:proofErr w:type="spellEnd"/>
      <w:r w:rsidRPr="002737BF">
        <w:rPr>
          <w:sz w:val="28"/>
          <w:szCs w:val="28"/>
        </w:rPr>
        <w:t>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рецидивирующие язвы на слизистой оболочке полости рта;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линейная эритема десен;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b/>
          <w:bCs/>
          <w:sz w:val="28"/>
          <w:szCs w:val="28"/>
        </w:rPr>
      </w:pPr>
      <w:proofErr w:type="spellStart"/>
      <w:r w:rsidRPr="002737BF">
        <w:rPr>
          <w:sz w:val="28"/>
          <w:szCs w:val="28"/>
        </w:rPr>
        <w:t>ангулярныйхейлит</w:t>
      </w:r>
      <w:proofErr w:type="spellEnd"/>
      <w:r w:rsidRPr="002737BF">
        <w:rPr>
          <w:sz w:val="28"/>
          <w:szCs w:val="28"/>
        </w:rPr>
        <w:t>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bCs/>
          <w:sz w:val="28"/>
          <w:szCs w:val="28"/>
        </w:rPr>
        <w:t>необъяснимое</w:t>
      </w:r>
      <w:r w:rsidRPr="002737BF">
        <w:rPr>
          <w:sz w:val="28"/>
          <w:szCs w:val="28"/>
        </w:rPr>
        <w:t xml:space="preserve"> увеличение околоушных слюнных желез;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опоясывающий лишай;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бессимптомная лимфоидная интерстициальная пневмония;</w:t>
      </w:r>
    </w:p>
    <w:p w:rsidR="003563B6" w:rsidRPr="002737BF" w:rsidRDefault="003563B6" w:rsidP="000F3CD9">
      <w:pPr>
        <w:pStyle w:val="ad"/>
        <w:numPr>
          <w:ilvl w:val="0"/>
          <w:numId w:val="14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рецидивирующие или хронические инфекции верхних дыхательных путей (средний отит, </w:t>
      </w:r>
      <w:proofErr w:type="spellStart"/>
      <w:r w:rsidRPr="002737BF">
        <w:rPr>
          <w:sz w:val="28"/>
          <w:szCs w:val="28"/>
        </w:rPr>
        <w:t>оторея</w:t>
      </w:r>
      <w:proofErr w:type="spellEnd"/>
      <w:r w:rsidRPr="002737BF">
        <w:rPr>
          <w:sz w:val="28"/>
          <w:szCs w:val="28"/>
        </w:rPr>
        <w:t>, синусит, тонзиллит).</w:t>
      </w:r>
    </w:p>
    <w:p w:rsidR="003563B6" w:rsidRPr="002737BF" w:rsidRDefault="003563B6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Клиническая стадия 3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умеренные необъяснимые нарушения питания, плохо поддающиеся </w:t>
      </w:r>
      <w:proofErr w:type="gramStart"/>
      <w:r w:rsidRPr="002737BF">
        <w:rPr>
          <w:sz w:val="28"/>
          <w:szCs w:val="28"/>
        </w:rPr>
        <w:t>стандартному</w:t>
      </w:r>
      <w:proofErr w:type="gramEnd"/>
      <w:r w:rsidRPr="002737BF">
        <w:rPr>
          <w:sz w:val="28"/>
          <w:szCs w:val="28"/>
        </w:rPr>
        <w:t xml:space="preserve"> лечение;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туберкулез легких;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туберкулез </w:t>
      </w:r>
      <w:proofErr w:type="gramStart"/>
      <w:r w:rsidRPr="002737BF">
        <w:rPr>
          <w:sz w:val="28"/>
          <w:szCs w:val="28"/>
        </w:rPr>
        <w:t>периферических</w:t>
      </w:r>
      <w:proofErr w:type="gramEnd"/>
      <w:r w:rsidRPr="002737BF">
        <w:rPr>
          <w:sz w:val="28"/>
          <w:szCs w:val="28"/>
        </w:rPr>
        <w:t xml:space="preserve"> лимфоузлов;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необъяснимая хроническая диарея (14 дней и более);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необъяснимая упорная лихорадка (выше 37,5</w:t>
      </w:r>
      <w:r w:rsidRPr="002737BF">
        <w:rPr>
          <w:sz w:val="28"/>
          <w:szCs w:val="28"/>
          <w:vertAlign w:val="superscript"/>
        </w:rPr>
        <w:t>о</w:t>
      </w:r>
      <w:r w:rsidRPr="002737BF">
        <w:rPr>
          <w:sz w:val="28"/>
          <w:szCs w:val="28"/>
        </w:rPr>
        <w:t>С перемежающаяся или постоянная, дольше месяца);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постоянный </w:t>
      </w:r>
      <w:proofErr w:type="spellStart"/>
      <w:r w:rsidRPr="002737BF">
        <w:rPr>
          <w:sz w:val="28"/>
          <w:szCs w:val="28"/>
        </w:rPr>
        <w:t>кандидозный</w:t>
      </w:r>
      <w:proofErr w:type="spellEnd"/>
      <w:r w:rsidRPr="002737BF">
        <w:rPr>
          <w:sz w:val="28"/>
          <w:szCs w:val="28"/>
        </w:rPr>
        <w:t xml:space="preserve"> стоматит (у детей старше 6 недель);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кандидоз рта (у детей старше 2 месяцев);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proofErr w:type="gramStart"/>
      <w:r w:rsidRPr="002737BF">
        <w:rPr>
          <w:sz w:val="28"/>
          <w:szCs w:val="28"/>
        </w:rPr>
        <w:t>волосистая</w:t>
      </w:r>
      <w:proofErr w:type="gramEnd"/>
      <w:r w:rsidRPr="002737BF">
        <w:rPr>
          <w:sz w:val="28"/>
          <w:szCs w:val="28"/>
        </w:rPr>
        <w:t xml:space="preserve"> лейкоплакия полости рта;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lastRenderedPageBreak/>
        <w:t>острый язвенно-некротический гингивит или периодонтит;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тяжелая рецидивирующая бактериальная пневмония;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хронические поражения легких, обусловленные ВИЧ-инфекцией, включая </w:t>
      </w:r>
      <w:proofErr w:type="spellStart"/>
      <w:r w:rsidRPr="002737BF">
        <w:rPr>
          <w:sz w:val="28"/>
          <w:szCs w:val="28"/>
        </w:rPr>
        <w:t>бронхоэктазы</w:t>
      </w:r>
      <w:proofErr w:type="spellEnd"/>
      <w:r w:rsidRPr="002737BF">
        <w:rPr>
          <w:sz w:val="28"/>
          <w:szCs w:val="28"/>
        </w:rPr>
        <w:t>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клинически выраженная лимфоидная интерстициальная пневмония;</w:t>
      </w:r>
    </w:p>
    <w:p w:rsidR="003563B6" w:rsidRPr="002737BF" w:rsidRDefault="003563B6" w:rsidP="000F3CD9">
      <w:pPr>
        <w:pStyle w:val="ad"/>
        <w:numPr>
          <w:ilvl w:val="0"/>
          <w:numId w:val="15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необъяснимая анемия (гемоглобин&lt;80 г/л) или </w:t>
      </w:r>
      <w:proofErr w:type="spellStart"/>
      <w:r w:rsidRPr="002737BF">
        <w:rPr>
          <w:sz w:val="28"/>
          <w:szCs w:val="28"/>
        </w:rPr>
        <w:t>нейтропения</w:t>
      </w:r>
      <w:proofErr w:type="spellEnd"/>
      <w:r w:rsidRPr="002737BF">
        <w:rPr>
          <w:sz w:val="28"/>
          <w:szCs w:val="28"/>
        </w:rPr>
        <w:t xml:space="preserve"> – число нейтрофилов&lt; 0,5 х 10 </w:t>
      </w:r>
      <w:r w:rsidRPr="002737BF">
        <w:rPr>
          <w:sz w:val="28"/>
          <w:szCs w:val="28"/>
          <w:vertAlign w:val="superscript"/>
        </w:rPr>
        <w:t xml:space="preserve">9 </w:t>
      </w:r>
      <w:r w:rsidRPr="002737BF">
        <w:rPr>
          <w:sz w:val="28"/>
          <w:szCs w:val="28"/>
        </w:rPr>
        <w:t xml:space="preserve">л), или </w:t>
      </w:r>
      <w:proofErr w:type="spellStart"/>
      <w:r w:rsidRPr="002737BF">
        <w:rPr>
          <w:sz w:val="28"/>
          <w:szCs w:val="28"/>
        </w:rPr>
        <w:t>постояная</w:t>
      </w:r>
      <w:proofErr w:type="spellEnd"/>
      <w:r w:rsidRPr="002737BF">
        <w:rPr>
          <w:sz w:val="28"/>
          <w:szCs w:val="28"/>
        </w:rPr>
        <w:t xml:space="preserve"> тромбоцитопения ((&lt; 50 х 10 </w:t>
      </w:r>
      <w:r w:rsidRPr="002737BF">
        <w:rPr>
          <w:sz w:val="28"/>
          <w:szCs w:val="28"/>
          <w:vertAlign w:val="superscript"/>
        </w:rPr>
        <w:t xml:space="preserve">9 </w:t>
      </w:r>
      <w:r w:rsidRPr="002737BF">
        <w:rPr>
          <w:sz w:val="28"/>
          <w:szCs w:val="28"/>
        </w:rPr>
        <w:t>л).</w:t>
      </w:r>
    </w:p>
    <w:p w:rsidR="003563B6" w:rsidRPr="002737BF" w:rsidRDefault="003563B6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Клиническая стадия 4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необъяснимое тяжелое истощение, задержка роста или выраженные нарушения питания, не поддающиеся </w:t>
      </w:r>
      <w:proofErr w:type="gramStart"/>
      <w:r w:rsidRPr="002737BF">
        <w:rPr>
          <w:sz w:val="28"/>
          <w:szCs w:val="28"/>
        </w:rPr>
        <w:t>стандартному</w:t>
      </w:r>
      <w:proofErr w:type="gramEnd"/>
      <w:r w:rsidRPr="002737BF">
        <w:rPr>
          <w:sz w:val="28"/>
          <w:szCs w:val="28"/>
        </w:rPr>
        <w:t xml:space="preserve"> лечение;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2737BF">
        <w:rPr>
          <w:sz w:val="28"/>
          <w:szCs w:val="28"/>
        </w:rPr>
        <w:t>пневмоцистная</w:t>
      </w:r>
      <w:proofErr w:type="spellEnd"/>
      <w:r w:rsidRPr="002737BF">
        <w:rPr>
          <w:sz w:val="28"/>
          <w:szCs w:val="28"/>
        </w:rPr>
        <w:t xml:space="preserve"> пневмония;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рецидивирующие тяжелые бактериальные инфекции, кроме пневмонии (например, эмпиема плевры, </w:t>
      </w:r>
      <w:proofErr w:type="spellStart"/>
      <w:r w:rsidRPr="002737BF">
        <w:rPr>
          <w:sz w:val="28"/>
          <w:szCs w:val="28"/>
        </w:rPr>
        <w:t>пиомиозит</w:t>
      </w:r>
      <w:proofErr w:type="spellEnd"/>
      <w:r w:rsidRPr="002737BF">
        <w:rPr>
          <w:sz w:val="28"/>
          <w:szCs w:val="28"/>
        </w:rPr>
        <w:t>, инфекции костей и суставов, менингит);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gramStart"/>
      <w:r w:rsidRPr="002737BF">
        <w:rPr>
          <w:sz w:val="28"/>
          <w:szCs w:val="28"/>
        </w:rPr>
        <w:t>хроническая</w:t>
      </w:r>
      <w:proofErr w:type="gramEnd"/>
      <w:r w:rsidRPr="002737BF">
        <w:rPr>
          <w:sz w:val="28"/>
          <w:szCs w:val="28"/>
        </w:rPr>
        <w:t xml:space="preserve"> ВПГ-инфекция (герпес губ и полости рта или кожи длительностью более месяца, либо висцеральный любой локализации);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gramStart"/>
      <w:r w:rsidRPr="002737BF">
        <w:rPr>
          <w:sz w:val="28"/>
          <w:szCs w:val="28"/>
        </w:rPr>
        <w:t>внелегочный туберкулез, включая туберкулез внутригрудных лимфоузлов и туберкулезный плеврит);</w:t>
      </w:r>
      <w:proofErr w:type="gramEnd"/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саркома </w:t>
      </w:r>
      <w:proofErr w:type="spellStart"/>
      <w:r w:rsidRPr="002737BF">
        <w:rPr>
          <w:sz w:val="28"/>
          <w:szCs w:val="28"/>
        </w:rPr>
        <w:t>Капоши</w:t>
      </w:r>
      <w:proofErr w:type="spellEnd"/>
      <w:r w:rsidRPr="002737BF">
        <w:rPr>
          <w:sz w:val="28"/>
          <w:szCs w:val="28"/>
        </w:rPr>
        <w:t>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2737BF">
        <w:rPr>
          <w:sz w:val="28"/>
          <w:szCs w:val="28"/>
        </w:rPr>
        <w:t>кандидозный</w:t>
      </w:r>
      <w:proofErr w:type="spellEnd"/>
      <w:r w:rsidRPr="002737BF">
        <w:rPr>
          <w:sz w:val="28"/>
          <w:szCs w:val="28"/>
        </w:rPr>
        <w:t xml:space="preserve"> эзофагит;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2737BF">
        <w:rPr>
          <w:sz w:val="28"/>
          <w:szCs w:val="28"/>
        </w:rPr>
        <w:t>токсоплазменный</w:t>
      </w:r>
      <w:proofErr w:type="spellEnd"/>
      <w:r w:rsidRPr="002737BF">
        <w:rPr>
          <w:sz w:val="28"/>
          <w:szCs w:val="28"/>
        </w:rPr>
        <w:t xml:space="preserve"> энцефалит (кроме новорожденных);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ВИЧ-энцефалопатия;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ЦМВ-инфекция (ретинит или поражение других органов), </w:t>
      </w:r>
      <w:proofErr w:type="spellStart"/>
      <w:proofErr w:type="gramStart"/>
      <w:r w:rsidRPr="002737BF">
        <w:rPr>
          <w:sz w:val="28"/>
          <w:szCs w:val="28"/>
        </w:rPr>
        <w:t>развившаяся</w:t>
      </w:r>
      <w:proofErr w:type="spellEnd"/>
      <w:proofErr w:type="gramEnd"/>
      <w:r w:rsidRPr="002737BF">
        <w:rPr>
          <w:sz w:val="28"/>
          <w:szCs w:val="28"/>
        </w:rPr>
        <w:t xml:space="preserve"> у ребенка старше 1 месяца;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Внелегочный </w:t>
      </w:r>
      <w:proofErr w:type="spellStart"/>
      <w:r w:rsidRPr="002737BF">
        <w:rPr>
          <w:sz w:val="28"/>
          <w:szCs w:val="28"/>
        </w:rPr>
        <w:t>криптококкоз</w:t>
      </w:r>
      <w:proofErr w:type="spellEnd"/>
      <w:r w:rsidRPr="002737BF">
        <w:rPr>
          <w:sz w:val="28"/>
          <w:szCs w:val="28"/>
        </w:rPr>
        <w:t xml:space="preserve">, включая </w:t>
      </w:r>
      <w:proofErr w:type="spellStart"/>
      <w:r w:rsidRPr="002737BF">
        <w:rPr>
          <w:sz w:val="28"/>
          <w:szCs w:val="28"/>
        </w:rPr>
        <w:t>криптококковый</w:t>
      </w:r>
      <w:proofErr w:type="spellEnd"/>
      <w:r w:rsidRPr="002737BF">
        <w:rPr>
          <w:sz w:val="28"/>
          <w:szCs w:val="28"/>
        </w:rPr>
        <w:t xml:space="preserve"> менингит;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Диссеминированный глубокий микоз (например, внелегочный </w:t>
      </w:r>
      <w:proofErr w:type="spellStart"/>
      <w:r w:rsidRPr="002737BF">
        <w:rPr>
          <w:sz w:val="28"/>
          <w:szCs w:val="28"/>
        </w:rPr>
        <w:t>гистоплазмоз</w:t>
      </w:r>
      <w:proofErr w:type="spellEnd"/>
      <w:r w:rsidRPr="002737BF">
        <w:rPr>
          <w:sz w:val="28"/>
          <w:szCs w:val="28"/>
        </w:rPr>
        <w:t xml:space="preserve">, </w:t>
      </w:r>
      <w:proofErr w:type="spellStart"/>
      <w:r w:rsidRPr="002737BF">
        <w:rPr>
          <w:sz w:val="28"/>
          <w:szCs w:val="28"/>
        </w:rPr>
        <w:t>кокцидиоидомикоз</w:t>
      </w:r>
      <w:proofErr w:type="spellEnd"/>
      <w:r w:rsidRPr="002737BF">
        <w:rPr>
          <w:sz w:val="28"/>
          <w:szCs w:val="28"/>
        </w:rPr>
        <w:t xml:space="preserve">, </w:t>
      </w:r>
      <w:proofErr w:type="spellStart"/>
      <w:r w:rsidRPr="002737BF">
        <w:rPr>
          <w:sz w:val="28"/>
          <w:szCs w:val="28"/>
        </w:rPr>
        <w:t>пенициллиоз</w:t>
      </w:r>
      <w:proofErr w:type="spellEnd"/>
      <w:r w:rsidRPr="002737BF">
        <w:rPr>
          <w:sz w:val="28"/>
          <w:szCs w:val="28"/>
        </w:rPr>
        <w:t>);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2737BF">
        <w:rPr>
          <w:sz w:val="28"/>
          <w:szCs w:val="28"/>
        </w:rPr>
        <w:t>Хроническийкриптоспоридиоз</w:t>
      </w:r>
      <w:proofErr w:type="spellEnd"/>
      <w:r w:rsidRPr="002737BF">
        <w:rPr>
          <w:sz w:val="28"/>
          <w:szCs w:val="28"/>
        </w:rPr>
        <w:t xml:space="preserve"> (с </w:t>
      </w:r>
      <w:proofErr w:type="spellStart"/>
      <w:r w:rsidRPr="002737BF">
        <w:rPr>
          <w:sz w:val="28"/>
          <w:szCs w:val="28"/>
        </w:rPr>
        <w:t>диарейным</w:t>
      </w:r>
      <w:proofErr w:type="spellEnd"/>
      <w:r w:rsidRPr="002737BF">
        <w:rPr>
          <w:sz w:val="28"/>
          <w:szCs w:val="28"/>
        </w:rPr>
        <w:t xml:space="preserve"> синдромом);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Хронический </w:t>
      </w:r>
      <w:proofErr w:type="spellStart"/>
      <w:r w:rsidRPr="002737BF">
        <w:rPr>
          <w:sz w:val="28"/>
          <w:szCs w:val="28"/>
        </w:rPr>
        <w:t>изоспороз</w:t>
      </w:r>
      <w:proofErr w:type="spellEnd"/>
      <w:r w:rsidRPr="002737BF">
        <w:rPr>
          <w:sz w:val="28"/>
          <w:szCs w:val="28"/>
        </w:rPr>
        <w:t>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Диссеминированная инфекция, вызванная атипичными микобактериями;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Кандидоз трахеи, бронхов или легких;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2737BF">
        <w:rPr>
          <w:sz w:val="28"/>
          <w:szCs w:val="28"/>
        </w:rPr>
        <w:t>лимфома</w:t>
      </w:r>
      <w:proofErr w:type="spellEnd"/>
      <w:r w:rsidRPr="002737BF">
        <w:rPr>
          <w:sz w:val="28"/>
          <w:szCs w:val="28"/>
        </w:rPr>
        <w:t xml:space="preserve"> головного мозга или В-</w:t>
      </w:r>
      <w:proofErr w:type="spellStart"/>
      <w:r w:rsidRPr="002737BF">
        <w:rPr>
          <w:sz w:val="28"/>
          <w:szCs w:val="28"/>
        </w:rPr>
        <w:t>клеточнаянеходжкинскаялимфома</w:t>
      </w:r>
      <w:proofErr w:type="spellEnd"/>
      <w:r w:rsidRPr="002737BF">
        <w:rPr>
          <w:sz w:val="28"/>
          <w:szCs w:val="28"/>
        </w:rPr>
        <w:t>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2737BF">
        <w:rPr>
          <w:sz w:val="28"/>
          <w:szCs w:val="28"/>
        </w:rPr>
        <w:t>прогрессирующаямногоочаговаялейкоэнцефалопатия</w:t>
      </w:r>
      <w:proofErr w:type="spellEnd"/>
      <w:r w:rsidRPr="002737BF">
        <w:rPr>
          <w:sz w:val="28"/>
          <w:szCs w:val="28"/>
        </w:rPr>
        <w:t>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ВИЧ-</w:t>
      </w:r>
      <w:proofErr w:type="spellStart"/>
      <w:r w:rsidRPr="002737BF">
        <w:rPr>
          <w:sz w:val="28"/>
          <w:szCs w:val="28"/>
        </w:rPr>
        <w:t>кардиомиопатия</w:t>
      </w:r>
      <w:proofErr w:type="spellEnd"/>
      <w:r w:rsidRPr="002737BF">
        <w:rPr>
          <w:sz w:val="28"/>
          <w:szCs w:val="28"/>
        </w:rPr>
        <w:t xml:space="preserve"> или ВИЧ-нефропатия;</w:t>
      </w:r>
    </w:p>
    <w:p w:rsidR="003563B6" w:rsidRPr="002737BF" w:rsidRDefault="003563B6" w:rsidP="000F3CD9">
      <w:pPr>
        <w:pStyle w:val="ad"/>
        <w:numPr>
          <w:ilvl w:val="0"/>
          <w:numId w:val="16"/>
        </w:numPr>
        <w:tabs>
          <w:tab w:val="left" w:pos="426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proofErr w:type="spellStart"/>
      <w:r w:rsidRPr="002737BF">
        <w:rPr>
          <w:sz w:val="28"/>
          <w:szCs w:val="28"/>
        </w:rPr>
        <w:t>лейомиосаркома</w:t>
      </w:r>
      <w:proofErr w:type="spellEnd"/>
      <w:r w:rsidRPr="002737BF">
        <w:rPr>
          <w:sz w:val="28"/>
          <w:szCs w:val="28"/>
        </w:rPr>
        <w:t xml:space="preserve"> или другие ВИЧ-</w:t>
      </w:r>
      <w:proofErr w:type="spellStart"/>
      <w:r w:rsidRPr="002737BF">
        <w:rPr>
          <w:sz w:val="28"/>
          <w:szCs w:val="28"/>
        </w:rPr>
        <w:t>ассоциированныесолидныеопухоли</w:t>
      </w:r>
      <w:proofErr w:type="spellEnd"/>
      <w:r w:rsidRPr="002737BF">
        <w:rPr>
          <w:sz w:val="28"/>
          <w:szCs w:val="28"/>
        </w:rPr>
        <w:t>.</w:t>
      </w:r>
    </w:p>
    <w:p w:rsidR="003563B6" w:rsidRPr="002737BF" w:rsidRDefault="003563B6" w:rsidP="00B51B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3632" w:rsidRPr="002737BF" w:rsidRDefault="00063632" w:rsidP="000F3CD9">
      <w:pPr>
        <w:pStyle w:val="ad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737BF">
        <w:rPr>
          <w:b/>
          <w:sz w:val="28"/>
          <w:szCs w:val="28"/>
        </w:rPr>
        <w:t>МЕТОДЫ, ПОДХОДЫ И ПРОЦЕДУРЫ ДИАГНОСТИКИ</w:t>
      </w:r>
    </w:p>
    <w:p w:rsidR="008B5B67" w:rsidRPr="002737BF" w:rsidRDefault="00AF34B8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2737BF">
        <w:rPr>
          <w:rFonts w:ascii="Times New Roman" w:hAnsi="Times New Roman"/>
          <w:b/>
          <w:sz w:val="28"/>
          <w:szCs w:val="24"/>
        </w:rPr>
        <w:t>Диагностические критерии</w:t>
      </w:r>
      <w:r w:rsidR="00243DE9" w:rsidRPr="002737BF">
        <w:rPr>
          <w:rFonts w:ascii="Times New Roman" w:hAnsi="Times New Roman"/>
          <w:b/>
          <w:sz w:val="28"/>
          <w:szCs w:val="24"/>
        </w:rPr>
        <w:t xml:space="preserve"> </w:t>
      </w:r>
      <w:r w:rsidR="00C935F4" w:rsidRPr="002737BF">
        <w:rPr>
          <w:rFonts w:ascii="Times New Roman" w:hAnsi="Times New Roman"/>
          <w:b/>
          <w:sz w:val="28"/>
          <w:szCs w:val="24"/>
        </w:rPr>
        <w:t>[1]</w:t>
      </w:r>
      <w:r w:rsidR="00B51B91" w:rsidRPr="002737BF">
        <w:rPr>
          <w:rFonts w:ascii="Times New Roman" w:hAnsi="Times New Roman"/>
          <w:b/>
          <w:sz w:val="28"/>
          <w:szCs w:val="24"/>
        </w:rPr>
        <w:t>:</w:t>
      </w:r>
    </w:p>
    <w:p w:rsidR="00AF34B8" w:rsidRPr="002737BF" w:rsidRDefault="00AF34B8" w:rsidP="00B51B9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/>
          <w:sz w:val="28"/>
          <w:szCs w:val="24"/>
        </w:rPr>
        <w:t xml:space="preserve">Жалобы: </w:t>
      </w:r>
      <w:r w:rsidRPr="002737BF">
        <w:rPr>
          <w:rFonts w:ascii="Times New Roman" w:hAnsi="Times New Roman"/>
          <w:sz w:val="28"/>
          <w:szCs w:val="24"/>
        </w:rPr>
        <w:t>х</w:t>
      </w:r>
      <w:r w:rsidRPr="002737BF">
        <w:rPr>
          <w:rFonts w:ascii="Times New Roman" w:hAnsi="Times New Roman"/>
          <w:bCs/>
          <w:color w:val="000000"/>
          <w:sz w:val="28"/>
          <w:szCs w:val="24"/>
        </w:rPr>
        <w:t>арактерных жалоб нет, возможны длительная лихорадка, потеря веса, увеличение лимфатических узлов.</w:t>
      </w:r>
    </w:p>
    <w:p w:rsidR="00AF34B8" w:rsidRPr="002737BF" w:rsidRDefault="00AF34B8" w:rsidP="00B51B9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 xml:space="preserve">При первичном обращении, с </w:t>
      </w:r>
      <w:r w:rsidR="00243DE9" w:rsidRPr="002737BF">
        <w:rPr>
          <w:rFonts w:ascii="Times New Roman" w:hAnsi="Times New Roman"/>
          <w:sz w:val="28"/>
          <w:szCs w:val="28"/>
        </w:rPr>
        <w:t>родителями или опекунами ребенка</w:t>
      </w:r>
      <w:r w:rsidRPr="002737BF">
        <w:rPr>
          <w:rFonts w:ascii="Times New Roman" w:hAnsi="Times New Roman"/>
          <w:sz w:val="28"/>
          <w:szCs w:val="28"/>
        </w:rPr>
        <w:t xml:space="preserve"> проводится психосоциальное консультирование о положительном ВИЧ статусе. </w:t>
      </w:r>
      <w:r w:rsidR="00243DE9" w:rsidRPr="002737BF">
        <w:rPr>
          <w:rFonts w:ascii="Times New Roman" w:hAnsi="Times New Roman"/>
          <w:sz w:val="28"/>
          <w:szCs w:val="28"/>
        </w:rPr>
        <w:t>Родители или опекун подписываю</w:t>
      </w:r>
      <w:r w:rsidRPr="002737BF">
        <w:rPr>
          <w:rFonts w:ascii="Times New Roman" w:hAnsi="Times New Roman"/>
          <w:sz w:val="28"/>
          <w:szCs w:val="28"/>
        </w:rPr>
        <w:t>т лист конфиденциального собеседования, форма №264-7/у (приказ МЗ РК №907 от 23.11.2010 года).</w:t>
      </w:r>
    </w:p>
    <w:p w:rsidR="00AF34B8" w:rsidRPr="002737BF" w:rsidRDefault="00AF34B8" w:rsidP="00B51B9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/>
          <w:bCs/>
          <w:color w:val="000000"/>
          <w:sz w:val="28"/>
          <w:szCs w:val="24"/>
        </w:rPr>
        <w:lastRenderedPageBreak/>
        <w:t>Анамнез:</w:t>
      </w:r>
    </w:p>
    <w:p w:rsidR="00AF34B8" w:rsidRPr="002737BF" w:rsidRDefault="00AF34B8" w:rsidP="00B51B9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Cs/>
          <w:color w:val="000000"/>
          <w:sz w:val="28"/>
          <w:szCs w:val="24"/>
        </w:rPr>
        <w:t>Заболевание начинается постепенно.</w:t>
      </w:r>
    </w:p>
    <w:p w:rsidR="00AF34B8" w:rsidRPr="002737BF" w:rsidRDefault="00AF34B8" w:rsidP="00B5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/>
          <w:bCs/>
          <w:color w:val="000000"/>
          <w:sz w:val="28"/>
          <w:szCs w:val="24"/>
        </w:rPr>
        <w:t>Эпидемиологический анамнез:</w:t>
      </w:r>
    </w:p>
    <w:p w:rsidR="001056DD" w:rsidRPr="002737BF" w:rsidRDefault="001056DD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Cs/>
          <w:color w:val="000000"/>
          <w:sz w:val="28"/>
          <w:szCs w:val="24"/>
        </w:rPr>
        <w:t>Источник ВИЧ-инфекции – зараженный человек, находящийся в любой стадии болезни, в том числе и в периоде инкубации.</w:t>
      </w:r>
    </w:p>
    <w:p w:rsidR="00D818FF" w:rsidRPr="002737BF" w:rsidRDefault="001056DD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Cs/>
          <w:color w:val="000000"/>
          <w:sz w:val="28"/>
          <w:szCs w:val="24"/>
        </w:rPr>
        <w:t>А</w:t>
      </w:r>
      <w:r w:rsidR="00D818FF" w:rsidRPr="002737BF">
        <w:rPr>
          <w:rFonts w:ascii="Times New Roman" w:hAnsi="Times New Roman"/>
          <w:bCs/>
          <w:color w:val="000000"/>
          <w:sz w:val="28"/>
          <w:szCs w:val="24"/>
        </w:rPr>
        <w:t>нализ степени контакта с лицами с подобными заболеваниями с учетом состоявшегося механизма и пути передачи инфекции: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31"/>
        <w:gridCol w:w="5708"/>
        <w:gridCol w:w="956"/>
      </w:tblGrid>
      <w:tr w:rsidR="00D818FF" w:rsidRPr="002737BF" w:rsidTr="00B51B91">
        <w:tc>
          <w:tcPr>
            <w:tcW w:w="3331" w:type="dxa"/>
          </w:tcPr>
          <w:p w:rsidR="00D818FF" w:rsidRPr="002737BF" w:rsidRDefault="00D818FF" w:rsidP="00B51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t>Пути передачи</w:t>
            </w:r>
          </w:p>
        </w:tc>
        <w:tc>
          <w:tcPr>
            <w:tcW w:w="5708" w:type="dxa"/>
          </w:tcPr>
          <w:p w:rsidR="00D818FF" w:rsidRPr="002737BF" w:rsidRDefault="00D818FF" w:rsidP="00B51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t>Характеристика</w:t>
            </w:r>
          </w:p>
        </w:tc>
        <w:tc>
          <w:tcPr>
            <w:tcW w:w="956" w:type="dxa"/>
          </w:tcPr>
          <w:p w:rsidR="00D818FF" w:rsidRPr="002737BF" w:rsidRDefault="00B51B91" w:rsidP="00B51B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t>УД</w:t>
            </w:r>
          </w:p>
        </w:tc>
      </w:tr>
      <w:tr w:rsidR="00D818FF" w:rsidRPr="002737BF" w:rsidTr="00B51B91">
        <w:tc>
          <w:tcPr>
            <w:tcW w:w="3331" w:type="dxa"/>
          </w:tcPr>
          <w:p w:rsidR="00D818FF" w:rsidRPr="002737BF" w:rsidRDefault="00D818FF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Половой</w:t>
            </w:r>
          </w:p>
        </w:tc>
        <w:tc>
          <w:tcPr>
            <w:tcW w:w="5708" w:type="dxa"/>
          </w:tcPr>
          <w:p w:rsidR="00D818FF" w:rsidRPr="002737BF" w:rsidRDefault="00D818FF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половой контакт с инфицированным партнером с определяемой вирусной нагрузкой</w:t>
            </w:r>
          </w:p>
        </w:tc>
        <w:tc>
          <w:tcPr>
            <w:tcW w:w="956" w:type="dxa"/>
          </w:tcPr>
          <w:p w:rsidR="00D818FF" w:rsidRPr="002737BF" w:rsidRDefault="00D818FF" w:rsidP="008D3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В</w:t>
            </w:r>
          </w:p>
        </w:tc>
      </w:tr>
      <w:tr w:rsidR="00D818FF" w:rsidRPr="002737BF" w:rsidTr="00B51B91">
        <w:tc>
          <w:tcPr>
            <w:tcW w:w="3331" w:type="dxa"/>
          </w:tcPr>
          <w:p w:rsidR="00D818FF" w:rsidRPr="002737BF" w:rsidRDefault="00D818FF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Парентеральный</w:t>
            </w:r>
          </w:p>
        </w:tc>
        <w:tc>
          <w:tcPr>
            <w:tcW w:w="5708" w:type="dxa"/>
          </w:tcPr>
          <w:p w:rsidR="00D818FF" w:rsidRPr="002737BF" w:rsidRDefault="001056DD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немедицинские и медицинские инвазивные процедуры, гемотрансфузии, трансплантация органов и тканей.</w:t>
            </w:r>
          </w:p>
        </w:tc>
        <w:tc>
          <w:tcPr>
            <w:tcW w:w="956" w:type="dxa"/>
          </w:tcPr>
          <w:p w:rsidR="00D818FF" w:rsidRPr="002737BF" w:rsidRDefault="00D818FF" w:rsidP="008D3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В</w:t>
            </w:r>
          </w:p>
        </w:tc>
      </w:tr>
      <w:tr w:rsidR="00D818FF" w:rsidRPr="002737BF" w:rsidTr="00B51B91">
        <w:tc>
          <w:tcPr>
            <w:tcW w:w="3331" w:type="dxa"/>
          </w:tcPr>
          <w:p w:rsidR="00D818FF" w:rsidRPr="002737BF" w:rsidRDefault="00D818FF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Вертикальный</w:t>
            </w:r>
          </w:p>
        </w:tc>
        <w:tc>
          <w:tcPr>
            <w:tcW w:w="5708" w:type="dxa"/>
          </w:tcPr>
          <w:p w:rsidR="00D818FF" w:rsidRPr="002737BF" w:rsidRDefault="001056DD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о</w:t>
            </w:r>
            <w:r w:rsidR="00D818FF"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 xml:space="preserve">т ВИЧ-инфицированной матери ребенку во время беременности, в родах, после родов. </w:t>
            </w:r>
          </w:p>
        </w:tc>
        <w:tc>
          <w:tcPr>
            <w:tcW w:w="956" w:type="dxa"/>
          </w:tcPr>
          <w:p w:rsidR="00D818FF" w:rsidRPr="002737BF" w:rsidRDefault="00D818FF" w:rsidP="008D3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В</w:t>
            </w:r>
          </w:p>
        </w:tc>
      </w:tr>
    </w:tbl>
    <w:p w:rsidR="00D818FF" w:rsidRPr="002737BF" w:rsidRDefault="00D818FF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1056DD" w:rsidRPr="002737BF" w:rsidRDefault="001056DD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/>
          <w:bCs/>
          <w:color w:val="000000"/>
          <w:sz w:val="28"/>
          <w:szCs w:val="24"/>
        </w:rPr>
        <w:t>Предрасполагающие факторы:</w:t>
      </w:r>
    </w:p>
    <w:p w:rsidR="001056DD" w:rsidRPr="002737BF" w:rsidRDefault="00A62A4C" w:rsidP="000F3CD9">
      <w:pPr>
        <w:pStyle w:val="ad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п</w:t>
      </w:r>
      <w:r w:rsidR="001056DD" w:rsidRPr="002737BF">
        <w:rPr>
          <w:bCs/>
          <w:color w:val="000000"/>
          <w:sz w:val="28"/>
        </w:rPr>
        <w:t>ризнаки выраженного иммунодефицит</w:t>
      </w:r>
      <w:r w:rsidR="00E82D89" w:rsidRPr="002737BF">
        <w:rPr>
          <w:bCs/>
          <w:color w:val="000000"/>
          <w:sz w:val="28"/>
        </w:rPr>
        <w:t>а у ВИЧ-инфицированного источника инфекции</w:t>
      </w:r>
      <w:r w:rsidRPr="002737BF">
        <w:rPr>
          <w:bCs/>
          <w:color w:val="000000"/>
          <w:sz w:val="28"/>
        </w:rPr>
        <w:t>;</w:t>
      </w:r>
    </w:p>
    <w:p w:rsidR="001056DD" w:rsidRPr="002737BF" w:rsidRDefault="00A62A4C" w:rsidP="000F3CD9">
      <w:pPr>
        <w:pStyle w:val="ad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р</w:t>
      </w:r>
      <w:r w:rsidR="001056DD" w:rsidRPr="002737BF">
        <w:rPr>
          <w:bCs/>
          <w:color w:val="000000"/>
          <w:sz w:val="28"/>
        </w:rPr>
        <w:t xml:space="preserve">азвернутая клиническая стадия у ВИЧ-инфицированного </w:t>
      </w:r>
      <w:r w:rsidR="00E82D89" w:rsidRPr="002737BF">
        <w:rPr>
          <w:bCs/>
          <w:color w:val="000000"/>
          <w:sz w:val="28"/>
        </w:rPr>
        <w:t>источника инфекции</w:t>
      </w:r>
      <w:r w:rsidRPr="002737BF">
        <w:rPr>
          <w:bCs/>
          <w:color w:val="000000"/>
          <w:sz w:val="28"/>
        </w:rPr>
        <w:t>.</w:t>
      </w:r>
    </w:p>
    <w:p w:rsidR="001056DD" w:rsidRPr="002737BF" w:rsidRDefault="00A62A4C" w:rsidP="00B51B9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/>
          <w:bCs/>
          <w:color w:val="000000"/>
          <w:sz w:val="28"/>
          <w:szCs w:val="24"/>
        </w:rPr>
        <w:t>Факторы р</w:t>
      </w:r>
      <w:r w:rsidR="001056DD" w:rsidRPr="002737BF">
        <w:rPr>
          <w:rFonts w:ascii="Times New Roman" w:hAnsi="Times New Roman"/>
          <w:b/>
          <w:bCs/>
          <w:color w:val="000000"/>
          <w:sz w:val="28"/>
          <w:szCs w:val="24"/>
        </w:rPr>
        <w:t>иск</w:t>
      </w:r>
      <w:r w:rsidRPr="002737BF">
        <w:rPr>
          <w:rFonts w:ascii="Times New Roman" w:hAnsi="Times New Roman"/>
          <w:b/>
          <w:bCs/>
          <w:color w:val="000000"/>
          <w:sz w:val="28"/>
          <w:szCs w:val="24"/>
        </w:rPr>
        <w:t>а</w:t>
      </w:r>
      <w:r w:rsidR="001056DD" w:rsidRPr="002737BF">
        <w:rPr>
          <w:rFonts w:ascii="Times New Roman" w:hAnsi="Times New Roman"/>
          <w:b/>
          <w:bCs/>
          <w:color w:val="000000"/>
          <w:sz w:val="28"/>
          <w:szCs w:val="24"/>
        </w:rPr>
        <w:t>:</w:t>
      </w:r>
    </w:p>
    <w:p w:rsidR="009C469E" w:rsidRPr="002737BF" w:rsidRDefault="009C469E" w:rsidP="000F3CD9">
      <w:pPr>
        <w:pStyle w:val="ad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наличие заболеваний, передаваемых половым путем</w:t>
      </w:r>
    </w:p>
    <w:p w:rsidR="009C469E" w:rsidRPr="002737BF" w:rsidRDefault="009C469E" w:rsidP="000F3CD9">
      <w:pPr>
        <w:pStyle w:val="ad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наличие повреждений кожных покровов</w:t>
      </w:r>
    </w:p>
    <w:p w:rsidR="009C469E" w:rsidRPr="002737BF" w:rsidRDefault="009C469E" w:rsidP="000F3CD9">
      <w:pPr>
        <w:pStyle w:val="ad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нарушение целостности слизистых покровов</w:t>
      </w:r>
    </w:p>
    <w:p w:rsidR="009C469E" w:rsidRPr="002737BF" w:rsidRDefault="009C469E" w:rsidP="000F3CD9">
      <w:pPr>
        <w:pStyle w:val="ad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обрезание</w:t>
      </w:r>
    </w:p>
    <w:p w:rsidR="009C469E" w:rsidRPr="002737BF" w:rsidRDefault="009C469E" w:rsidP="000F3CD9">
      <w:pPr>
        <w:pStyle w:val="ad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различные сексуальные практики</w:t>
      </w:r>
    </w:p>
    <w:p w:rsidR="009C469E" w:rsidRPr="002737BF" w:rsidRDefault="009C469E" w:rsidP="000F3CD9">
      <w:pPr>
        <w:pStyle w:val="ad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использование общего инструментария при употреблении инъекционных наркотиков</w:t>
      </w:r>
    </w:p>
    <w:p w:rsidR="009C469E" w:rsidRPr="002737BF" w:rsidRDefault="009C469E" w:rsidP="000F3CD9">
      <w:pPr>
        <w:pStyle w:val="ad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переливание непроверенной крови и ее компонентов</w:t>
      </w:r>
    </w:p>
    <w:p w:rsidR="009C469E" w:rsidRPr="002737BF" w:rsidRDefault="009C469E" w:rsidP="000F3CD9">
      <w:pPr>
        <w:pStyle w:val="ad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использование необработанного медицинского инструментария</w:t>
      </w:r>
    </w:p>
    <w:p w:rsidR="009C469E" w:rsidRPr="002737BF" w:rsidRDefault="009C469E" w:rsidP="000F3CD9">
      <w:pPr>
        <w:pStyle w:val="ad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грудное вскармливание</w:t>
      </w:r>
    </w:p>
    <w:p w:rsidR="009C469E" w:rsidRPr="002737BF" w:rsidRDefault="009C469E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proofErr w:type="spellStart"/>
      <w:r w:rsidRPr="002737BF">
        <w:rPr>
          <w:rFonts w:ascii="Times New Roman" w:hAnsi="Times New Roman"/>
          <w:b/>
          <w:bCs/>
          <w:color w:val="000000"/>
          <w:sz w:val="28"/>
          <w:szCs w:val="24"/>
        </w:rPr>
        <w:t>Физикальн</w:t>
      </w:r>
      <w:r w:rsidR="00063632" w:rsidRPr="002737BF">
        <w:rPr>
          <w:rFonts w:ascii="Times New Roman" w:hAnsi="Times New Roman"/>
          <w:b/>
          <w:bCs/>
          <w:color w:val="000000"/>
          <w:sz w:val="28"/>
          <w:szCs w:val="24"/>
        </w:rPr>
        <w:t>ое</w:t>
      </w:r>
      <w:proofErr w:type="spellEnd"/>
      <w:r w:rsidRPr="002737BF">
        <w:rPr>
          <w:rFonts w:ascii="Times New Roman" w:hAnsi="Times New Roman"/>
          <w:b/>
          <w:bCs/>
          <w:color w:val="000000"/>
          <w:sz w:val="28"/>
          <w:szCs w:val="24"/>
        </w:rPr>
        <w:t xml:space="preserve"> </w:t>
      </w:r>
      <w:r w:rsidR="00063632" w:rsidRPr="002737BF">
        <w:rPr>
          <w:rFonts w:ascii="Times New Roman" w:hAnsi="Times New Roman"/>
          <w:b/>
          <w:bCs/>
          <w:color w:val="000000"/>
          <w:sz w:val="28"/>
          <w:szCs w:val="24"/>
        </w:rPr>
        <w:t>обследование</w:t>
      </w:r>
      <w:r w:rsidRPr="002737BF">
        <w:rPr>
          <w:rFonts w:ascii="Times New Roman" w:hAnsi="Times New Roman"/>
          <w:b/>
          <w:bCs/>
          <w:color w:val="000000"/>
          <w:sz w:val="28"/>
          <w:szCs w:val="24"/>
        </w:rPr>
        <w:t>:</w:t>
      </w:r>
    </w:p>
    <w:p w:rsidR="009C469E" w:rsidRPr="002737BF" w:rsidRDefault="009C469E" w:rsidP="000F3CD9">
      <w:pPr>
        <w:pStyle w:val="ad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bCs/>
          <w:color w:val="000000"/>
          <w:sz w:val="28"/>
        </w:rPr>
      </w:pPr>
      <w:r w:rsidRPr="002737BF">
        <w:rPr>
          <w:sz w:val="28"/>
        </w:rPr>
        <w:t>потеря веса -</w:t>
      </w:r>
      <w:r w:rsidRPr="002737BF">
        <w:rPr>
          <w:rFonts w:eastAsia="FrutigerNeueLTCYR-CnBook"/>
          <w:sz w:val="28"/>
          <w:szCs w:val="28"/>
        </w:rPr>
        <w:t xml:space="preserve"> потеря веса (&lt;10%), сильная потеря веса (&gt;10%), кахексия.</w:t>
      </w:r>
    </w:p>
    <w:p w:rsidR="009C469E" w:rsidRPr="002737BF" w:rsidRDefault="009C469E" w:rsidP="000F3CD9">
      <w:pPr>
        <w:pStyle w:val="ad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="FrutigerNeueLTCYR-CnBook"/>
          <w:sz w:val="28"/>
          <w:szCs w:val="28"/>
        </w:rPr>
      </w:pPr>
      <w:r w:rsidRPr="002737BF">
        <w:rPr>
          <w:sz w:val="28"/>
        </w:rPr>
        <w:t>температура тела (</w:t>
      </w:r>
      <w:r w:rsidRPr="002737BF">
        <w:rPr>
          <w:rFonts w:eastAsia="FrutigerNeueLTCYR-CnBook"/>
          <w:sz w:val="28"/>
          <w:szCs w:val="28"/>
        </w:rPr>
        <w:t>лихорадка более месяца);</w:t>
      </w:r>
    </w:p>
    <w:p w:rsidR="009C469E" w:rsidRPr="002737BF" w:rsidRDefault="009C469E" w:rsidP="000F3CD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8"/>
        </w:rPr>
      </w:pPr>
      <w:r w:rsidRPr="002737BF">
        <w:rPr>
          <w:sz w:val="28"/>
        </w:rPr>
        <w:t>частота дыхания (одышка в покое);</w:t>
      </w:r>
    </w:p>
    <w:p w:rsidR="009C469E" w:rsidRPr="002737BF" w:rsidRDefault="009C469E" w:rsidP="000F3CD9">
      <w:pPr>
        <w:pStyle w:val="ad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8"/>
        </w:rPr>
      </w:pPr>
      <w:r w:rsidRPr="002737BF">
        <w:rPr>
          <w:bCs/>
          <w:sz w:val="28"/>
        </w:rPr>
        <w:t>увеличение лимфатических узлов;</w:t>
      </w:r>
    </w:p>
    <w:p w:rsidR="00E82D89" w:rsidRPr="002737BF" w:rsidRDefault="00E82D89" w:rsidP="000F3CD9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дерматиты, герпетические, папулезные высыпания, грибковые поражения кожи и ногтей, контагиозный моллюск, множественные бородавки;</w:t>
      </w:r>
    </w:p>
    <w:p w:rsidR="00E82D89" w:rsidRPr="002737BF" w:rsidRDefault="008530ED" w:rsidP="000F3CD9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ретинит;</w:t>
      </w:r>
    </w:p>
    <w:p w:rsidR="00E82D89" w:rsidRPr="002737BF" w:rsidRDefault="00E82D89" w:rsidP="000F3CD9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</w:rPr>
      </w:pPr>
      <w:proofErr w:type="gramStart"/>
      <w:r w:rsidRPr="002737BF">
        <w:rPr>
          <w:bCs/>
          <w:color w:val="000000"/>
          <w:sz w:val="28"/>
        </w:rPr>
        <w:t xml:space="preserve">увеличение околоушных слюнных желез, стоматит, язвенно-некротические поражения (гингивит, периодонтит), </w:t>
      </w:r>
      <w:r w:rsidRPr="002737BF">
        <w:rPr>
          <w:bCs/>
          <w:color w:val="000000"/>
          <w:sz w:val="28"/>
        </w:rPr>
        <w:tab/>
        <w:t xml:space="preserve">разрастание </w:t>
      </w:r>
      <w:proofErr w:type="spellStart"/>
      <w:r w:rsidR="008530ED" w:rsidRPr="002737BF">
        <w:rPr>
          <w:bCs/>
          <w:color w:val="000000"/>
          <w:sz w:val="28"/>
        </w:rPr>
        <w:t>с</w:t>
      </w:r>
      <w:r w:rsidRPr="002737BF">
        <w:rPr>
          <w:bCs/>
          <w:color w:val="000000"/>
          <w:sz w:val="28"/>
        </w:rPr>
        <w:t>лизистойполости</w:t>
      </w:r>
      <w:proofErr w:type="spellEnd"/>
      <w:r w:rsidRPr="002737BF">
        <w:rPr>
          <w:bCs/>
          <w:color w:val="000000"/>
          <w:sz w:val="28"/>
        </w:rPr>
        <w:t xml:space="preserve"> рта, преимущественно боковой поверхности языка, стоматит, язвенно-некротические </w:t>
      </w:r>
      <w:r w:rsidRPr="002737BF">
        <w:rPr>
          <w:bCs/>
          <w:color w:val="000000"/>
          <w:sz w:val="28"/>
        </w:rPr>
        <w:lastRenderedPageBreak/>
        <w:t>поражения, разрастание слизистой полости рта, преимущест</w:t>
      </w:r>
      <w:r w:rsidR="008530ED" w:rsidRPr="002737BF">
        <w:rPr>
          <w:bCs/>
          <w:color w:val="000000"/>
          <w:sz w:val="28"/>
        </w:rPr>
        <w:t>венно боковой поверхности языка;</w:t>
      </w:r>
      <w:proofErr w:type="gramEnd"/>
    </w:p>
    <w:p w:rsidR="00E82D89" w:rsidRPr="002737BF" w:rsidRDefault="00E82D89" w:rsidP="000F3CD9">
      <w:pPr>
        <w:pStyle w:val="ad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eastAsia="en-US"/>
        </w:rPr>
      </w:pPr>
      <w:r w:rsidRPr="002737BF">
        <w:rPr>
          <w:bCs/>
          <w:color w:val="000000"/>
          <w:sz w:val="28"/>
        </w:rPr>
        <w:t>кашель, одышка, хрипы, р</w:t>
      </w:r>
      <w:r w:rsidRPr="002737BF">
        <w:rPr>
          <w:rFonts w:eastAsia="Calibri"/>
          <w:sz w:val="28"/>
          <w:szCs w:val="28"/>
          <w:lang w:eastAsia="en-US"/>
        </w:rPr>
        <w:t xml:space="preserve">ецидивирующие инфекции верхних </w:t>
      </w:r>
      <w:r w:rsidR="008530ED" w:rsidRPr="002737BF">
        <w:rPr>
          <w:rFonts w:eastAsia="Calibri"/>
          <w:sz w:val="28"/>
          <w:szCs w:val="28"/>
          <w:lang w:eastAsia="en-US"/>
        </w:rPr>
        <w:t>д</w:t>
      </w:r>
      <w:r w:rsidRPr="002737BF">
        <w:rPr>
          <w:rFonts w:eastAsia="Calibri"/>
          <w:sz w:val="28"/>
          <w:szCs w:val="28"/>
          <w:lang w:eastAsia="en-US"/>
        </w:rPr>
        <w:t xml:space="preserve">ыхательных путей (средний отит,  </w:t>
      </w:r>
      <w:proofErr w:type="spellStart"/>
      <w:r w:rsidRPr="002737BF">
        <w:rPr>
          <w:rFonts w:eastAsia="Calibri"/>
          <w:sz w:val="28"/>
          <w:szCs w:val="28"/>
          <w:lang w:eastAsia="en-US"/>
        </w:rPr>
        <w:t>оторея</w:t>
      </w:r>
      <w:proofErr w:type="spellEnd"/>
      <w:r w:rsidRPr="002737BF">
        <w:rPr>
          <w:rFonts w:eastAsia="Calibri"/>
          <w:sz w:val="28"/>
          <w:szCs w:val="28"/>
          <w:lang w:eastAsia="en-US"/>
        </w:rPr>
        <w:t>, синусит, тонзиллит), рецидивирующие</w:t>
      </w:r>
      <w:r w:rsidR="008530ED" w:rsidRPr="002737BF">
        <w:rPr>
          <w:rFonts w:eastAsia="Calibri"/>
          <w:sz w:val="28"/>
          <w:szCs w:val="28"/>
          <w:lang w:eastAsia="en-US"/>
        </w:rPr>
        <w:t xml:space="preserve"> тяжелые бактериальные инфекции;</w:t>
      </w:r>
    </w:p>
    <w:p w:rsidR="00E82D89" w:rsidRPr="002737BF" w:rsidRDefault="008530ED" w:rsidP="000F3CD9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</w:rPr>
      </w:pPr>
      <w:proofErr w:type="spellStart"/>
      <w:r w:rsidRPr="002737BF">
        <w:rPr>
          <w:bCs/>
          <w:color w:val="000000"/>
          <w:sz w:val="28"/>
        </w:rPr>
        <w:t>кардиомиопатия</w:t>
      </w:r>
      <w:proofErr w:type="spellEnd"/>
      <w:r w:rsidRPr="002737BF">
        <w:rPr>
          <w:bCs/>
          <w:color w:val="000000"/>
          <w:sz w:val="28"/>
        </w:rPr>
        <w:t>;</w:t>
      </w:r>
    </w:p>
    <w:p w:rsidR="00E82D89" w:rsidRPr="002737BF" w:rsidRDefault="00E82D89" w:rsidP="000F3CD9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диарея более 1 месяца, увеличен</w:t>
      </w:r>
      <w:r w:rsidR="008530ED" w:rsidRPr="002737BF">
        <w:rPr>
          <w:bCs/>
          <w:color w:val="000000"/>
          <w:sz w:val="28"/>
        </w:rPr>
        <w:t>ие печени и селезенки, дисфагия;</w:t>
      </w:r>
    </w:p>
    <w:p w:rsidR="00E82D89" w:rsidRPr="002737BF" w:rsidRDefault="00E82D89" w:rsidP="000F3CD9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</w:rPr>
      </w:pPr>
      <w:r w:rsidRPr="002737BF">
        <w:rPr>
          <w:bCs/>
          <w:color w:val="000000"/>
          <w:sz w:val="28"/>
        </w:rPr>
        <w:t>признаки следующих заболеваний: нефропатия, инфекция, вызванная вирусом папилломы человека (остроконечные кондиломы половых органов и зад</w:t>
      </w:r>
      <w:r w:rsidR="008530ED" w:rsidRPr="002737BF">
        <w:rPr>
          <w:bCs/>
          <w:color w:val="000000"/>
          <w:sz w:val="28"/>
        </w:rPr>
        <w:t>него прохода, рак шейки матки);</w:t>
      </w:r>
    </w:p>
    <w:p w:rsidR="00E82D89" w:rsidRPr="002737BF" w:rsidRDefault="008530ED" w:rsidP="000F3CD9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color w:val="000000"/>
          <w:sz w:val="28"/>
        </w:rPr>
        <w:t>н</w:t>
      </w:r>
      <w:r w:rsidR="00E82D89" w:rsidRPr="002737BF">
        <w:rPr>
          <w:bCs/>
          <w:color w:val="000000"/>
          <w:sz w:val="28"/>
        </w:rPr>
        <w:t xml:space="preserve">еврологический и психический статус: </w:t>
      </w:r>
      <w:r w:rsidR="00E82D89" w:rsidRPr="002737BF">
        <w:rPr>
          <w:bCs/>
          <w:sz w:val="28"/>
        </w:rPr>
        <w:t xml:space="preserve">задержка </w:t>
      </w:r>
      <w:r w:rsidR="00E82D89" w:rsidRPr="002737BF">
        <w:rPr>
          <w:sz w:val="28"/>
          <w:szCs w:val="28"/>
        </w:rPr>
        <w:t>психомоторного развития у детей; задержка когнитивных, моторных, речевых и социальных навыков</w:t>
      </w:r>
      <w:r w:rsidRPr="002737BF">
        <w:rPr>
          <w:sz w:val="28"/>
          <w:szCs w:val="28"/>
        </w:rPr>
        <w:t xml:space="preserve">, </w:t>
      </w:r>
      <w:r w:rsidR="00E82D89" w:rsidRPr="002737BF">
        <w:rPr>
          <w:sz w:val="28"/>
          <w:szCs w:val="28"/>
        </w:rPr>
        <w:t>неврологические симптомы у детей с энцефалопатией</w:t>
      </w:r>
      <w:r w:rsidR="00E82D89" w:rsidRPr="002737BF">
        <w:rPr>
          <w:bCs/>
          <w:sz w:val="28"/>
        </w:rPr>
        <w:t xml:space="preserve">. </w:t>
      </w:r>
    </w:p>
    <w:p w:rsidR="009C469E" w:rsidRPr="002737BF" w:rsidRDefault="009C469E" w:rsidP="00B51B91">
      <w:pPr>
        <w:pStyle w:val="ad"/>
        <w:tabs>
          <w:tab w:val="left" w:pos="284"/>
        </w:tabs>
        <w:ind w:left="0"/>
        <w:jc w:val="both"/>
        <w:rPr>
          <w:b/>
          <w:bCs/>
          <w:sz w:val="28"/>
        </w:rPr>
      </w:pPr>
      <w:r w:rsidRPr="002737BF">
        <w:rPr>
          <w:b/>
          <w:bCs/>
          <w:sz w:val="28"/>
        </w:rPr>
        <w:t xml:space="preserve">Лабораторные </w:t>
      </w:r>
      <w:r w:rsidR="00243DE9" w:rsidRPr="002737BF">
        <w:rPr>
          <w:b/>
          <w:bCs/>
          <w:sz w:val="28"/>
        </w:rPr>
        <w:t>исследования</w:t>
      </w:r>
      <w:r w:rsidRPr="002737BF">
        <w:rPr>
          <w:b/>
          <w:bCs/>
          <w:sz w:val="28"/>
        </w:rPr>
        <w:t>:</w:t>
      </w:r>
    </w:p>
    <w:p w:rsidR="009C469E" w:rsidRPr="002737BF" w:rsidRDefault="009C469E" w:rsidP="00B51B9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737BF">
        <w:rPr>
          <w:rFonts w:ascii="Times New Roman" w:hAnsi="Times New Roman"/>
          <w:b/>
          <w:bCs/>
          <w:color w:val="000000"/>
          <w:sz w:val="28"/>
          <w:szCs w:val="28"/>
        </w:rPr>
        <w:t>Общий анализ крови:</w:t>
      </w:r>
      <w:r w:rsidRPr="002737BF">
        <w:rPr>
          <w:rFonts w:ascii="Times New Roman" w:hAnsi="Times New Roman"/>
          <w:bCs/>
          <w:color w:val="000000"/>
          <w:sz w:val="28"/>
          <w:szCs w:val="28"/>
        </w:rPr>
        <w:t xml:space="preserve"> лейкопения, лимфоцитоз, </w:t>
      </w:r>
      <w:proofErr w:type="gramStart"/>
      <w:r w:rsidRPr="002737BF">
        <w:rPr>
          <w:rFonts w:ascii="Times New Roman" w:hAnsi="Times New Roman"/>
          <w:bCs/>
          <w:color w:val="000000"/>
          <w:sz w:val="28"/>
          <w:szCs w:val="28"/>
        </w:rPr>
        <w:t>нормальное</w:t>
      </w:r>
      <w:proofErr w:type="gramEnd"/>
      <w:r w:rsidRPr="002737BF">
        <w:rPr>
          <w:rFonts w:ascii="Times New Roman" w:hAnsi="Times New Roman"/>
          <w:bCs/>
          <w:color w:val="000000"/>
          <w:sz w:val="28"/>
          <w:szCs w:val="28"/>
        </w:rPr>
        <w:t xml:space="preserve"> или повышенное СОЭ, анемия, тромбоцитопения.</w:t>
      </w:r>
    </w:p>
    <w:p w:rsidR="009C469E" w:rsidRPr="002737BF" w:rsidRDefault="009C469E" w:rsidP="00B51B9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2737BF">
        <w:rPr>
          <w:rFonts w:ascii="Times New Roman" w:hAnsi="Times New Roman"/>
          <w:b/>
          <w:bCs/>
          <w:color w:val="000000"/>
          <w:sz w:val="28"/>
          <w:szCs w:val="28"/>
        </w:rPr>
        <w:t>Общий анализ мочи:</w:t>
      </w:r>
      <w:r w:rsidRPr="002737BF">
        <w:rPr>
          <w:rFonts w:ascii="Times New Roman" w:hAnsi="Times New Roman"/>
          <w:bCs/>
          <w:color w:val="000000"/>
          <w:sz w:val="28"/>
          <w:szCs w:val="28"/>
        </w:rPr>
        <w:t xml:space="preserve"> протеинурия, </w:t>
      </w:r>
      <w:proofErr w:type="spellStart"/>
      <w:r w:rsidRPr="002737BF">
        <w:rPr>
          <w:rFonts w:ascii="Times New Roman" w:hAnsi="Times New Roman"/>
          <w:bCs/>
          <w:color w:val="000000"/>
          <w:sz w:val="28"/>
          <w:szCs w:val="28"/>
        </w:rPr>
        <w:t>цилиндрурия</w:t>
      </w:r>
      <w:proofErr w:type="spellEnd"/>
      <w:r w:rsidRPr="002737BF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136D64" w:rsidRPr="002737BF" w:rsidRDefault="009C469E" w:rsidP="00B51B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b/>
          <w:bCs/>
          <w:color w:val="000000"/>
          <w:sz w:val="28"/>
          <w:szCs w:val="28"/>
        </w:rPr>
        <w:t>Биохимический анализ крови:</w:t>
      </w:r>
      <w:r w:rsidRPr="002737BF">
        <w:rPr>
          <w:rFonts w:ascii="Times New Roman" w:hAnsi="Times New Roman"/>
          <w:bCs/>
          <w:color w:val="000000"/>
          <w:sz w:val="28"/>
          <w:szCs w:val="28"/>
        </w:rPr>
        <w:t xml:space="preserve"> повышение уровня </w:t>
      </w:r>
      <w:proofErr w:type="spellStart"/>
      <w:r w:rsidRPr="002737BF">
        <w:rPr>
          <w:rFonts w:ascii="Times New Roman" w:hAnsi="Times New Roman"/>
          <w:bCs/>
          <w:color w:val="000000"/>
          <w:sz w:val="28"/>
          <w:szCs w:val="28"/>
        </w:rPr>
        <w:t>креатинина</w:t>
      </w:r>
      <w:proofErr w:type="spellEnd"/>
      <w:r w:rsidRPr="002737BF">
        <w:rPr>
          <w:rFonts w:ascii="Times New Roman" w:hAnsi="Times New Roman"/>
          <w:bCs/>
          <w:color w:val="000000"/>
          <w:sz w:val="28"/>
          <w:szCs w:val="28"/>
        </w:rPr>
        <w:t xml:space="preserve"> и мочевины в крови, </w:t>
      </w:r>
      <w:proofErr w:type="spellStart"/>
      <w:r w:rsidRPr="002737BF">
        <w:rPr>
          <w:rFonts w:ascii="Times New Roman" w:hAnsi="Times New Roman"/>
          <w:bCs/>
          <w:color w:val="000000"/>
          <w:sz w:val="28"/>
          <w:szCs w:val="28"/>
        </w:rPr>
        <w:t>гипонатриемия</w:t>
      </w:r>
      <w:proofErr w:type="spellEnd"/>
      <w:r w:rsidRPr="002737BF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2737BF">
        <w:rPr>
          <w:rFonts w:ascii="Times New Roman" w:hAnsi="Times New Roman"/>
          <w:bCs/>
          <w:color w:val="000000"/>
          <w:sz w:val="28"/>
          <w:szCs w:val="28"/>
        </w:rPr>
        <w:t>гипокалиемия</w:t>
      </w:r>
      <w:proofErr w:type="spellEnd"/>
      <w:r w:rsidRPr="002737BF">
        <w:rPr>
          <w:rFonts w:ascii="Times New Roman" w:hAnsi="Times New Roman"/>
          <w:bCs/>
          <w:color w:val="000000"/>
          <w:sz w:val="28"/>
          <w:szCs w:val="28"/>
        </w:rPr>
        <w:t xml:space="preserve"> (при развитии</w:t>
      </w:r>
      <w:r w:rsidR="00136D64" w:rsidRPr="002737BF">
        <w:rPr>
          <w:rFonts w:ascii="Times New Roman" w:hAnsi="Times New Roman"/>
          <w:bCs/>
          <w:color w:val="000000"/>
          <w:sz w:val="28"/>
          <w:szCs w:val="28"/>
        </w:rPr>
        <w:t xml:space="preserve"> ОПП), </w:t>
      </w:r>
      <w:r w:rsidR="00136D64" w:rsidRPr="002737BF">
        <w:rPr>
          <w:rFonts w:ascii="Times New Roman" w:hAnsi="Times New Roman"/>
          <w:sz w:val="28"/>
          <w:szCs w:val="28"/>
        </w:rPr>
        <w:t>уровень глюкозы натощак;</w:t>
      </w:r>
      <w:r w:rsidR="00243DE9" w:rsidRPr="002737BF">
        <w:rPr>
          <w:rFonts w:ascii="Times New Roman" w:hAnsi="Times New Roman"/>
          <w:sz w:val="28"/>
          <w:szCs w:val="28"/>
        </w:rPr>
        <w:t xml:space="preserve"> </w:t>
      </w:r>
      <w:r w:rsidR="00136D64" w:rsidRPr="002737BF">
        <w:rPr>
          <w:rFonts w:ascii="Times New Roman" w:hAnsi="Times New Roman"/>
          <w:sz w:val="28"/>
          <w:szCs w:val="28"/>
        </w:rPr>
        <w:t>холестерин (ЛПВП, ЛПНП);</w:t>
      </w:r>
      <w:r w:rsidR="00243DE9" w:rsidRPr="002737BF">
        <w:rPr>
          <w:rFonts w:ascii="Times New Roman" w:hAnsi="Times New Roman"/>
          <w:sz w:val="28"/>
          <w:szCs w:val="28"/>
        </w:rPr>
        <w:t xml:space="preserve"> </w:t>
      </w:r>
      <w:r w:rsidR="00136D64" w:rsidRPr="002737BF">
        <w:rPr>
          <w:rFonts w:ascii="Times New Roman" w:hAnsi="Times New Roman"/>
          <w:sz w:val="28"/>
          <w:szCs w:val="28"/>
        </w:rPr>
        <w:t>триглицериды;</w:t>
      </w:r>
      <w:r w:rsidR="00243DE9" w:rsidRPr="002737BF">
        <w:rPr>
          <w:rFonts w:ascii="Times New Roman" w:hAnsi="Times New Roman"/>
          <w:sz w:val="28"/>
          <w:szCs w:val="28"/>
        </w:rPr>
        <w:t xml:space="preserve"> </w:t>
      </w:r>
      <w:r w:rsidR="00136D64" w:rsidRPr="002737BF">
        <w:rPr>
          <w:rFonts w:ascii="Times New Roman" w:hAnsi="Times New Roman"/>
          <w:sz w:val="28"/>
          <w:szCs w:val="28"/>
        </w:rPr>
        <w:t>липаза.</w:t>
      </w:r>
    </w:p>
    <w:p w:rsidR="00E85217" w:rsidRPr="002737BF" w:rsidRDefault="009C469E" w:rsidP="00B51B91">
      <w:pPr>
        <w:pStyle w:val="Default"/>
        <w:tabs>
          <w:tab w:val="left" w:pos="426"/>
        </w:tabs>
        <w:jc w:val="both"/>
        <w:rPr>
          <w:bCs/>
          <w:sz w:val="28"/>
          <w:lang w:val="ru-RU"/>
        </w:rPr>
      </w:pPr>
      <w:r w:rsidRPr="002737BF">
        <w:rPr>
          <w:b/>
          <w:bCs/>
          <w:sz w:val="28"/>
          <w:lang w:val="ru-RU"/>
        </w:rPr>
        <w:t>Серологический анализ крови</w:t>
      </w:r>
      <w:r w:rsidRPr="002737BF">
        <w:rPr>
          <w:bCs/>
          <w:sz w:val="28"/>
          <w:lang w:val="ru-RU"/>
        </w:rPr>
        <w:t xml:space="preserve">: </w:t>
      </w:r>
    </w:p>
    <w:p w:rsidR="00E85217" w:rsidRPr="002737BF" w:rsidRDefault="00E85217" w:rsidP="000F3CD9">
      <w:pPr>
        <w:pStyle w:val="Default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bCs/>
          <w:sz w:val="28"/>
          <w:lang w:val="ru-RU"/>
        </w:rPr>
      </w:pPr>
      <w:proofErr w:type="spellStart"/>
      <w:r w:rsidRPr="002737BF">
        <w:rPr>
          <w:bCs/>
          <w:sz w:val="28"/>
          <w:lang w:val="ru-RU"/>
        </w:rPr>
        <w:t>иммунохроматографический</w:t>
      </w:r>
      <w:proofErr w:type="spellEnd"/>
      <w:r w:rsidRPr="002737BF">
        <w:rPr>
          <w:bCs/>
          <w:sz w:val="28"/>
          <w:lang w:val="ru-RU"/>
        </w:rPr>
        <w:t xml:space="preserve"> (иммуноферментный) анализ на ВИЧ (ИХА/ИФА); </w:t>
      </w:r>
    </w:p>
    <w:p w:rsidR="00E85217" w:rsidRPr="002737BF" w:rsidRDefault="00E85217" w:rsidP="000F3CD9">
      <w:pPr>
        <w:pStyle w:val="Default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bCs/>
          <w:sz w:val="28"/>
          <w:lang w:val="ru-RU"/>
        </w:rPr>
      </w:pPr>
      <w:proofErr w:type="spellStart"/>
      <w:r w:rsidRPr="002737BF">
        <w:rPr>
          <w:bCs/>
          <w:sz w:val="28"/>
          <w:lang w:val="ru-RU"/>
        </w:rPr>
        <w:t>иммуноблоттинг</w:t>
      </w:r>
      <w:proofErr w:type="spellEnd"/>
      <w:r w:rsidRPr="002737BF">
        <w:rPr>
          <w:bCs/>
          <w:sz w:val="28"/>
          <w:lang w:val="ru-RU"/>
        </w:rPr>
        <w:t xml:space="preserve"> (ИБ)</w:t>
      </w:r>
      <w:r w:rsidR="00136D64" w:rsidRPr="002737BF">
        <w:rPr>
          <w:bCs/>
          <w:sz w:val="28"/>
          <w:lang w:val="ru-RU"/>
        </w:rPr>
        <w:t xml:space="preserve"> для подтверждения диагноза ВИЧ</w:t>
      </w:r>
      <w:r w:rsidRPr="002737BF">
        <w:rPr>
          <w:bCs/>
          <w:sz w:val="28"/>
          <w:lang w:val="ru-RU"/>
        </w:rPr>
        <w:t>;</w:t>
      </w:r>
    </w:p>
    <w:p w:rsidR="00E85217" w:rsidRPr="002737BF" w:rsidRDefault="00E85217" w:rsidP="000F3CD9">
      <w:pPr>
        <w:pStyle w:val="ad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sz w:val="28"/>
          <w:szCs w:val="28"/>
        </w:rPr>
        <w:t>число лимфоцитов CD4 (абсолютное и процентное содержание) - двукратное измерение с интервалом не менее 7 дней</w:t>
      </w:r>
      <w:r w:rsidR="00136D64" w:rsidRPr="002737BF">
        <w:rPr>
          <w:sz w:val="28"/>
          <w:szCs w:val="28"/>
        </w:rPr>
        <w:t xml:space="preserve"> для оценки степени тяжести</w:t>
      </w:r>
      <w:r w:rsidRPr="002737BF">
        <w:rPr>
          <w:sz w:val="28"/>
          <w:szCs w:val="28"/>
        </w:rPr>
        <w:t>;</w:t>
      </w:r>
    </w:p>
    <w:p w:rsidR="00E85217" w:rsidRPr="002737BF" w:rsidRDefault="00E85217" w:rsidP="000F3CD9">
      <w:pPr>
        <w:pStyle w:val="ad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</w:rPr>
        <w:t xml:space="preserve">тестирование на носительство </w:t>
      </w:r>
      <w:proofErr w:type="spellStart"/>
      <w:r w:rsidRPr="002737BF">
        <w:rPr>
          <w:sz w:val="28"/>
        </w:rPr>
        <w:t>аллеля</w:t>
      </w:r>
      <w:proofErr w:type="spellEnd"/>
      <w:r w:rsidRPr="002737BF">
        <w:rPr>
          <w:sz w:val="28"/>
          <w:lang w:val="en-US"/>
        </w:rPr>
        <w:t>HLA</w:t>
      </w:r>
      <w:r w:rsidRPr="002737BF">
        <w:rPr>
          <w:sz w:val="28"/>
        </w:rPr>
        <w:t>-</w:t>
      </w:r>
      <w:r w:rsidRPr="002737BF">
        <w:rPr>
          <w:sz w:val="28"/>
          <w:lang w:val="en-US"/>
        </w:rPr>
        <w:t>B</w:t>
      </w:r>
      <w:r w:rsidRPr="002737BF">
        <w:rPr>
          <w:sz w:val="28"/>
        </w:rPr>
        <w:t xml:space="preserve">*5701 перед назначением схем </w:t>
      </w:r>
      <w:proofErr w:type="gramStart"/>
      <w:r w:rsidRPr="002737BF">
        <w:rPr>
          <w:sz w:val="28"/>
        </w:rPr>
        <w:t>АРТ</w:t>
      </w:r>
      <w:proofErr w:type="gramEnd"/>
      <w:r w:rsidRPr="002737BF">
        <w:rPr>
          <w:sz w:val="28"/>
        </w:rPr>
        <w:t xml:space="preserve">, содержащих </w:t>
      </w:r>
      <w:proofErr w:type="spellStart"/>
      <w:r w:rsidRPr="002737BF">
        <w:rPr>
          <w:sz w:val="28"/>
        </w:rPr>
        <w:t>Абакавир</w:t>
      </w:r>
      <w:proofErr w:type="spellEnd"/>
      <w:r w:rsidRPr="002737BF">
        <w:rPr>
          <w:sz w:val="28"/>
        </w:rPr>
        <w:t>;</w:t>
      </w:r>
    </w:p>
    <w:p w:rsidR="00136D64" w:rsidRPr="002737BF" w:rsidRDefault="00136D64" w:rsidP="000F3CD9">
      <w:pPr>
        <w:pStyle w:val="ad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Cs/>
          <w:sz w:val="28"/>
        </w:rPr>
        <w:t>иммунохроматографический</w:t>
      </w:r>
      <w:proofErr w:type="spellEnd"/>
      <w:r w:rsidRPr="002737BF">
        <w:rPr>
          <w:bCs/>
          <w:sz w:val="28"/>
        </w:rPr>
        <w:t xml:space="preserve"> (иммуноферментный) анализ на </w:t>
      </w:r>
      <w:r w:rsidRPr="002737BF">
        <w:rPr>
          <w:bCs/>
          <w:sz w:val="28"/>
          <w:szCs w:val="28"/>
        </w:rPr>
        <w:t>гепатит</w:t>
      </w:r>
      <w:proofErr w:type="gramStart"/>
      <w:r w:rsidRPr="002737BF">
        <w:rPr>
          <w:bCs/>
          <w:sz w:val="28"/>
          <w:szCs w:val="28"/>
        </w:rPr>
        <w:t xml:space="preserve"> С</w:t>
      </w:r>
      <w:proofErr w:type="gramEnd"/>
      <w:r w:rsidRPr="002737BF">
        <w:rPr>
          <w:bCs/>
          <w:sz w:val="28"/>
          <w:szCs w:val="28"/>
        </w:rPr>
        <w:t xml:space="preserve"> (</w:t>
      </w:r>
      <w:proofErr w:type="spellStart"/>
      <w:r w:rsidRPr="002737BF">
        <w:rPr>
          <w:bCs/>
          <w:sz w:val="28"/>
          <w:szCs w:val="28"/>
        </w:rPr>
        <w:t>anti</w:t>
      </w:r>
      <w:proofErr w:type="spellEnd"/>
      <w:r w:rsidRPr="002737BF">
        <w:rPr>
          <w:bCs/>
          <w:sz w:val="28"/>
          <w:szCs w:val="28"/>
        </w:rPr>
        <w:t>-HCV) и гепатит В (</w:t>
      </w:r>
      <w:proofErr w:type="spellStart"/>
      <w:r w:rsidRPr="002737BF">
        <w:rPr>
          <w:bCs/>
          <w:sz w:val="28"/>
          <w:szCs w:val="28"/>
        </w:rPr>
        <w:t>HBsAg</w:t>
      </w:r>
      <w:proofErr w:type="spellEnd"/>
      <w:r w:rsidRPr="002737BF">
        <w:rPr>
          <w:bCs/>
          <w:sz w:val="28"/>
          <w:szCs w:val="28"/>
        </w:rPr>
        <w:t xml:space="preserve">); </w:t>
      </w:r>
    </w:p>
    <w:p w:rsidR="00136D64" w:rsidRPr="002737BF" w:rsidRDefault="00136D64" w:rsidP="000F3CD9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>тест на сифилис</w:t>
      </w:r>
      <w:r w:rsidR="00B92FAA">
        <w:rPr>
          <w:rFonts w:ascii="Times New Roman" w:hAnsi="Times New Roman"/>
          <w:sz w:val="28"/>
          <w:szCs w:val="28"/>
        </w:rPr>
        <w:t xml:space="preserve"> </w:t>
      </w:r>
      <w:r w:rsidRPr="002737BF">
        <w:rPr>
          <w:rFonts w:ascii="Times New Roman" w:hAnsi="Times New Roman"/>
          <w:sz w:val="28"/>
          <w:szCs w:val="28"/>
        </w:rPr>
        <w:t>(ИФА);</w:t>
      </w:r>
    </w:p>
    <w:p w:rsidR="00136D64" w:rsidRPr="002737BF" w:rsidRDefault="009C469E" w:rsidP="00B51B91">
      <w:pPr>
        <w:pStyle w:val="ad"/>
        <w:tabs>
          <w:tab w:val="left" w:pos="567"/>
        </w:tabs>
        <w:ind w:left="0"/>
        <w:jc w:val="both"/>
        <w:rPr>
          <w:sz w:val="28"/>
          <w:szCs w:val="28"/>
        </w:rPr>
      </w:pPr>
      <w:r w:rsidRPr="002737BF">
        <w:rPr>
          <w:b/>
          <w:sz w:val="28"/>
          <w:szCs w:val="28"/>
        </w:rPr>
        <w:t>Полимеразная цепная реакция РНК ВИЧ:</w:t>
      </w:r>
    </w:p>
    <w:p w:rsidR="009C469E" w:rsidRPr="002737BF" w:rsidRDefault="009C469E" w:rsidP="000F3CD9">
      <w:pPr>
        <w:pStyle w:val="ad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обнаружение в крови РНК ВИЧ, определение вирусной нагрузки</w:t>
      </w:r>
      <w:r w:rsidR="00136D64" w:rsidRPr="002737BF">
        <w:rPr>
          <w:sz w:val="28"/>
          <w:szCs w:val="28"/>
        </w:rPr>
        <w:t>;</w:t>
      </w:r>
    </w:p>
    <w:p w:rsidR="00136D64" w:rsidRPr="002737BF" w:rsidRDefault="00136D64" w:rsidP="000F3CD9">
      <w:pPr>
        <w:pStyle w:val="ad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 xml:space="preserve">генотипическое исследование устойчивости ВИЧ при неэффективности </w:t>
      </w:r>
      <w:proofErr w:type="gramStart"/>
      <w:r w:rsidRPr="002737BF">
        <w:rPr>
          <w:bCs/>
          <w:sz w:val="28"/>
          <w:szCs w:val="28"/>
        </w:rPr>
        <w:t>АРТ</w:t>
      </w:r>
      <w:proofErr w:type="gramEnd"/>
      <w:r w:rsidRPr="002737BF">
        <w:rPr>
          <w:bCs/>
          <w:sz w:val="28"/>
          <w:szCs w:val="28"/>
        </w:rPr>
        <w:t>;</w:t>
      </w:r>
    </w:p>
    <w:p w:rsidR="00136D64" w:rsidRPr="002737BF" w:rsidRDefault="00136D64" w:rsidP="000F3CD9">
      <w:pPr>
        <w:pStyle w:val="ad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ПЦР качественный на РНК ВГС при положительном ИХА/ИФА на </w:t>
      </w:r>
      <w:proofErr w:type="spellStart"/>
      <w:r w:rsidRPr="002737BF">
        <w:rPr>
          <w:sz w:val="28"/>
          <w:szCs w:val="28"/>
        </w:rPr>
        <w:t>anti</w:t>
      </w:r>
      <w:proofErr w:type="spellEnd"/>
      <w:r w:rsidRPr="002737BF">
        <w:rPr>
          <w:sz w:val="28"/>
          <w:szCs w:val="28"/>
        </w:rPr>
        <w:t>-HCV;</w:t>
      </w:r>
    </w:p>
    <w:p w:rsidR="00136D64" w:rsidRPr="002737BF" w:rsidRDefault="00136D64" w:rsidP="000F3CD9">
      <w:pPr>
        <w:pStyle w:val="ad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ПЦР </w:t>
      </w:r>
      <w:proofErr w:type="gramStart"/>
      <w:r w:rsidRPr="002737BF">
        <w:rPr>
          <w:sz w:val="28"/>
          <w:szCs w:val="28"/>
        </w:rPr>
        <w:t>качественный</w:t>
      </w:r>
      <w:proofErr w:type="gramEnd"/>
      <w:r w:rsidRPr="002737BF">
        <w:rPr>
          <w:sz w:val="28"/>
          <w:szCs w:val="28"/>
        </w:rPr>
        <w:t xml:space="preserve"> на ДНК ВГВ при положительном ИХА/ИФА на </w:t>
      </w:r>
      <w:proofErr w:type="spellStart"/>
      <w:r w:rsidRPr="002737BF">
        <w:rPr>
          <w:sz w:val="28"/>
          <w:szCs w:val="28"/>
        </w:rPr>
        <w:t>HBsAg</w:t>
      </w:r>
      <w:proofErr w:type="spellEnd"/>
      <w:r w:rsidRPr="002737BF">
        <w:rPr>
          <w:sz w:val="28"/>
          <w:szCs w:val="28"/>
        </w:rPr>
        <w:t>.</w:t>
      </w:r>
    </w:p>
    <w:p w:rsidR="00136D64" w:rsidRPr="002737BF" w:rsidRDefault="00136D64" w:rsidP="00B51B91">
      <w:pPr>
        <w:pStyle w:val="ad"/>
        <w:tabs>
          <w:tab w:val="left" w:pos="567"/>
        </w:tabs>
        <w:ind w:left="0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31"/>
        <w:gridCol w:w="5708"/>
        <w:gridCol w:w="956"/>
      </w:tblGrid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pStyle w:val="ad"/>
              <w:tabs>
                <w:tab w:val="left" w:pos="426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2737BF">
              <w:rPr>
                <w:b/>
                <w:bCs/>
                <w:sz w:val="28"/>
                <w:szCs w:val="28"/>
              </w:rPr>
              <w:t>Метод</w:t>
            </w:r>
          </w:p>
        </w:tc>
        <w:tc>
          <w:tcPr>
            <w:tcW w:w="5708" w:type="dxa"/>
          </w:tcPr>
          <w:p w:rsidR="00813F2C" w:rsidRPr="002737BF" w:rsidRDefault="00813F2C" w:rsidP="00B51B91">
            <w:pPr>
              <w:pStyle w:val="ad"/>
              <w:tabs>
                <w:tab w:val="left" w:pos="426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2737BF">
              <w:rPr>
                <w:b/>
                <w:bCs/>
                <w:sz w:val="28"/>
                <w:szCs w:val="28"/>
              </w:rPr>
              <w:t>Показания</w:t>
            </w:r>
          </w:p>
        </w:tc>
        <w:tc>
          <w:tcPr>
            <w:tcW w:w="956" w:type="dxa"/>
          </w:tcPr>
          <w:p w:rsidR="00813F2C" w:rsidRPr="002737BF" w:rsidRDefault="00B51B91" w:rsidP="00B51B91">
            <w:pPr>
              <w:pStyle w:val="ad"/>
              <w:tabs>
                <w:tab w:val="left" w:pos="426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2737BF">
              <w:rPr>
                <w:b/>
                <w:bCs/>
                <w:sz w:val="28"/>
                <w:szCs w:val="28"/>
              </w:rPr>
              <w:t>УД</w:t>
            </w:r>
          </w:p>
        </w:tc>
      </w:tr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>Гематологический</w:t>
            </w:r>
          </w:p>
        </w:tc>
        <w:tc>
          <w:tcPr>
            <w:tcW w:w="5708" w:type="dxa"/>
          </w:tcPr>
          <w:p w:rsidR="00813F2C" w:rsidRPr="002737BF" w:rsidRDefault="00813F2C" w:rsidP="00B51B91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>Пациенты с клиническими критериями ВИЧ-инфекции для определения степени тяжести.</w:t>
            </w:r>
          </w:p>
        </w:tc>
        <w:tc>
          <w:tcPr>
            <w:tcW w:w="956" w:type="dxa"/>
          </w:tcPr>
          <w:p w:rsidR="00813F2C" w:rsidRPr="002737BF" w:rsidRDefault="00A62A4C" w:rsidP="008D3BD3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>С</w:t>
            </w:r>
          </w:p>
        </w:tc>
      </w:tr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>Биохимический</w:t>
            </w:r>
          </w:p>
        </w:tc>
        <w:tc>
          <w:tcPr>
            <w:tcW w:w="5708" w:type="dxa"/>
          </w:tcPr>
          <w:p w:rsidR="00813F2C" w:rsidRPr="002737BF" w:rsidRDefault="00813F2C" w:rsidP="00B51B91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>Пациенты с клиническими критериями ВИЧ-инфекции для определения степени тяжести.</w:t>
            </w:r>
          </w:p>
        </w:tc>
        <w:tc>
          <w:tcPr>
            <w:tcW w:w="956" w:type="dxa"/>
          </w:tcPr>
          <w:p w:rsidR="00813F2C" w:rsidRPr="002737BF" w:rsidRDefault="00A62A4C" w:rsidP="008D3BD3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>С</w:t>
            </w:r>
          </w:p>
        </w:tc>
      </w:tr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>Серологический (ИФА, ИБ)</w:t>
            </w:r>
          </w:p>
        </w:tc>
        <w:tc>
          <w:tcPr>
            <w:tcW w:w="5708" w:type="dxa"/>
          </w:tcPr>
          <w:p w:rsidR="00813F2C" w:rsidRPr="002737BF" w:rsidRDefault="00813F2C" w:rsidP="00B51B91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>Пациенты с клиническими критериями ВИЧ-инфекции для определения нозологии.</w:t>
            </w:r>
          </w:p>
        </w:tc>
        <w:tc>
          <w:tcPr>
            <w:tcW w:w="956" w:type="dxa"/>
          </w:tcPr>
          <w:p w:rsidR="00813F2C" w:rsidRPr="002737BF" w:rsidRDefault="00813F2C" w:rsidP="008D3BD3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  <w:sz w:val="28"/>
                <w:szCs w:val="28"/>
                <w:lang w:val="en-US"/>
              </w:rPr>
            </w:pPr>
            <w:r w:rsidRPr="002737BF">
              <w:rPr>
                <w:bCs/>
                <w:sz w:val="28"/>
                <w:szCs w:val="28"/>
                <w:lang w:val="en-US"/>
              </w:rPr>
              <w:t>B</w:t>
            </w:r>
          </w:p>
        </w:tc>
      </w:tr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lastRenderedPageBreak/>
              <w:t>Молекулярно-генетический (ПЦР)</w:t>
            </w:r>
          </w:p>
        </w:tc>
        <w:tc>
          <w:tcPr>
            <w:tcW w:w="5708" w:type="dxa"/>
          </w:tcPr>
          <w:p w:rsidR="00813F2C" w:rsidRPr="002737BF" w:rsidRDefault="00813F2C" w:rsidP="00B51B91">
            <w:pPr>
              <w:pStyle w:val="ad"/>
              <w:tabs>
                <w:tab w:val="left" w:pos="426"/>
              </w:tabs>
              <w:ind w:left="0"/>
              <w:jc w:val="both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 xml:space="preserve">Пациенты с клиническими критериями ВИЧ-инфекции для определения нозологии и </w:t>
            </w:r>
            <w:r w:rsidR="005B3320" w:rsidRPr="002737BF">
              <w:rPr>
                <w:bCs/>
                <w:sz w:val="28"/>
                <w:szCs w:val="28"/>
              </w:rPr>
              <w:t>мониторинга АРТ</w:t>
            </w:r>
            <w:r w:rsidRPr="002737BF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56" w:type="dxa"/>
          </w:tcPr>
          <w:p w:rsidR="00813F2C" w:rsidRPr="002737BF" w:rsidRDefault="00813F2C" w:rsidP="008D3BD3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  <w:sz w:val="28"/>
                <w:szCs w:val="28"/>
                <w:lang w:val="en-US"/>
              </w:rPr>
            </w:pPr>
            <w:r w:rsidRPr="002737BF">
              <w:rPr>
                <w:bCs/>
                <w:sz w:val="28"/>
                <w:szCs w:val="28"/>
                <w:lang w:val="en-US"/>
              </w:rPr>
              <w:t>B</w:t>
            </w:r>
          </w:p>
        </w:tc>
      </w:tr>
    </w:tbl>
    <w:p w:rsidR="00B51B91" w:rsidRPr="002737BF" w:rsidRDefault="00B51B91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</w:p>
    <w:p w:rsidR="001056DD" w:rsidRPr="002737BF" w:rsidRDefault="00813F2C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/>
          <w:bCs/>
          <w:color w:val="000000"/>
          <w:sz w:val="28"/>
          <w:szCs w:val="24"/>
        </w:rPr>
        <w:t xml:space="preserve">Инструментальные </w:t>
      </w:r>
      <w:r w:rsidR="00243DE9" w:rsidRPr="002737BF">
        <w:rPr>
          <w:rFonts w:ascii="Times New Roman" w:hAnsi="Times New Roman"/>
          <w:b/>
          <w:bCs/>
          <w:color w:val="000000"/>
          <w:sz w:val="28"/>
          <w:szCs w:val="24"/>
        </w:rPr>
        <w:t>исследования</w:t>
      </w:r>
      <w:r w:rsidRPr="002737BF">
        <w:rPr>
          <w:rFonts w:ascii="Times New Roman" w:hAnsi="Times New Roman"/>
          <w:b/>
          <w:bCs/>
          <w:color w:val="000000"/>
          <w:sz w:val="28"/>
          <w:szCs w:val="24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31"/>
        <w:gridCol w:w="5708"/>
        <w:gridCol w:w="956"/>
      </w:tblGrid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Метод</w:t>
            </w:r>
          </w:p>
        </w:tc>
        <w:tc>
          <w:tcPr>
            <w:tcW w:w="5708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Показания</w:t>
            </w:r>
          </w:p>
        </w:tc>
        <w:tc>
          <w:tcPr>
            <w:tcW w:w="956" w:type="dxa"/>
          </w:tcPr>
          <w:p w:rsidR="00813F2C" w:rsidRPr="002737BF" w:rsidRDefault="008D3BD3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УД</w:t>
            </w:r>
          </w:p>
        </w:tc>
      </w:tr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УЗИ органов брюшной полости</w:t>
            </w:r>
          </w:p>
        </w:tc>
        <w:tc>
          <w:tcPr>
            <w:tcW w:w="5708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Пациенты с клиническими симптомами ВИЧ-инфекции для уточнения размеров увеличения печени, селезенки, лимфатических узлов и оценки их структуры.</w:t>
            </w:r>
          </w:p>
        </w:tc>
        <w:tc>
          <w:tcPr>
            <w:tcW w:w="956" w:type="dxa"/>
          </w:tcPr>
          <w:p w:rsidR="00813F2C" w:rsidRPr="002737BF" w:rsidRDefault="00A62A4C" w:rsidP="008D3BD3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>С</w:t>
            </w:r>
          </w:p>
        </w:tc>
      </w:tr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sz w:val="28"/>
                <w:szCs w:val="28"/>
              </w:rPr>
              <w:t>Рентгенография органов грудной клетки</w:t>
            </w:r>
          </w:p>
        </w:tc>
        <w:tc>
          <w:tcPr>
            <w:tcW w:w="5708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 xml:space="preserve">Пациенты с клиническими симптомами ВИЧ-инфекции, </w:t>
            </w:r>
            <w:proofErr w:type="spellStart"/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аускультативные</w:t>
            </w:r>
            <w:proofErr w:type="spellEnd"/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 xml:space="preserve"> изменения в легких, при подозрении на пневмонию, туберкулез.</w:t>
            </w:r>
          </w:p>
        </w:tc>
        <w:tc>
          <w:tcPr>
            <w:tcW w:w="956" w:type="dxa"/>
          </w:tcPr>
          <w:p w:rsidR="00813F2C" w:rsidRPr="002737BF" w:rsidRDefault="00A62A4C" w:rsidP="008D3BD3">
            <w:pPr>
              <w:pStyle w:val="ad"/>
              <w:tabs>
                <w:tab w:val="left" w:pos="426"/>
              </w:tabs>
              <w:ind w:left="0"/>
              <w:jc w:val="center"/>
              <w:rPr>
                <w:bCs/>
                <w:sz w:val="28"/>
                <w:szCs w:val="28"/>
              </w:rPr>
            </w:pPr>
            <w:r w:rsidRPr="002737BF">
              <w:rPr>
                <w:bCs/>
                <w:sz w:val="28"/>
                <w:szCs w:val="28"/>
              </w:rPr>
              <w:t>С</w:t>
            </w:r>
          </w:p>
        </w:tc>
      </w:tr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ФГДС</w:t>
            </w:r>
          </w:p>
        </w:tc>
        <w:tc>
          <w:tcPr>
            <w:tcW w:w="5708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Пациенты с клиническими симптомами ВИЧ-инфекции, изменения слизистой в гортани, пищеводе,</w:t>
            </w:r>
            <w:r w:rsidR="00243DE9"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 xml:space="preserve"> </w:t>
            </w: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органах брюшной полости.</w:t>
            </w:r>
          </w:p>
        </w:tc>
        <w:tc>
          <w:tcPr>
            <w:tcW w:w="956" w:type="dxa"/>
          </w:tcPr>
          <w:p w:rsidR="00813F2C" w:rsidRPr="002737BF" w:rsidRDefault="008D6144" w:rsidP="008D3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В</w:t>
            </w:r>
          </w:p>
        </w:tc>
      </w:tr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sz w:val="28"/>
                <w:szCs w:val="28"/>
              </w:rPr>
              <w:t>МРТ/КТ головного мозга</w:t>
            </w:r>
          </w:p>
        </w:tc>
        <w:tc>
          <w:tcPr>
            <w:tcW w:w="5708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Пациенты с клиническими симптомами ВИЧ-инфекции, изменения в ЦНС.</w:t>
            </w:r>
          </w:p>
        </w:tc>
        <w:tc>
          <w:tcPr>
            <w:tcW w:w="956" w:type="dxa"/>
          </w:tcPr>
          <w:p w:rsidR="00813F2C" w:rsidRPr="002737BF" w:rsidRDefault="008D6144" w:rsidP="008D3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В</w:t>
            </w:r>
          </w:p>
        </w:tc>
      </w:tr>
      <w:tr w:rsidR="00813F2C" w:rsidRPr="002737BF" w:rsidTr="00813F2C">
        <w:tc>
          <w:tcPr>
            <w:tcW w:w="3331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sz w:val="28"/>
                <w:szCs w:val="28"/>
              </w:rPr>
              <w:t>Колоноскопия</w:t>
            </w:r>
            <w:proofErr w:type="spellEnd"/>
          </w:p>
        </w:tc>
        <w:tc>
          <w:tcPr>
            <w:tcW w:w="5708" w:type="dxa"/>
          </w:tcPr>
          <w:p w:rsidR="00813F2C" w:rsidRPr="002737BF" w:rsidRDefault="00813F2C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 xml:space="preserve">Пациенты с клиническими симптомами ВИЧ-инфекции, изменения в </w:t>
            </w:r>
            <w:r w:rsidR="001703AF"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слизистой толстого кишечника</w:t>
            </w: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.</w:t>
            </w:r>
          </w:p>
        </w:tc>
        <w:tc>
          <w:tcPr>
            <w:tcW w:w="956" w:type="dxa"/>
          </w:tcPr>
          <w:p w:rsidR="00813F2C" w:rsidRPr="002737BF" w:rsidRDefault="008D6144" w:rsidP="008D3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В</w:t>
            </w:r>
          </w:p>
        </w:tc>
      </w:tr>
      <w:tr w:rsidR="00136D64" w:rsidRPr="002737BF" w:rsidTr="00813F2C">
        <w:tc>
          <w:tcPr>
            <w:tcW w:w="3331" w:type="dxa"/>
          </w:tcPr>
          <w:p w:rsidR="00136D64" w:rsidRPr="002737BF" w:rsidRDefault="00136D64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sz w:val="28"/>
                <w:szCs w:val="28"/>
              </w:rPr>
              <w:t>ЭКГ</w:t>
            </w:r>
          </w:p>
        </w:tc>
        <w:tc>
          <w:tcPr>
            <w:tcW w:w="5708" w:type="dxa"/>
          </w:tcPr>
          <w:p w:rsidR="00136D64" w:rsidRPr="002737BF" w:rsidRDefault="00136D64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 xml:space="preserve">Пациенты с клиническими симптомами ВИЧ-инфекции, с </w:t>
            </w:r>
            <w:proofErr w:type="spellStart"/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аускультативными</w:t>
            </w:r>
            <w:proofErr w:type="spellEnd"/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 xml:space="preserve"> изменениями в сердце для уточнения нарушения функции проведения и трофики ткани сердца.</w:t>
            </w:r>
          </w:p>
        </w:tc>
        <w:tc>
          <w:tcPr>
            <w:tcW w:w="956" w:type="dxa"/>
          </w:tcPr>
          <w:p w:rsidR="00136D64" w:rsidRPr="002737BF" w:rsidRDefault="008D6144" w:rsidP="008D3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С</w:t>
            </w:r>
          </w:p>
        </w:tc>
      </w:tr>
      <w:tr w:rsidR="00136D64" w:rsidRPr="002737BF" w:rsidTr="00813F2C">
        <w:tc>
          <w:tcPr>
            <w:tcW w:w="3331" w:type="dxa"/>
          </w:tcPr>
          <w:p w:rsidR="00136D64" w:rsidRPr="002737BF" w:rsidRDefault="00136D64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Первоначальное исследование на </w:t>
            </w:r>
            <w:proofErr w:type="spellStart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XpertMTB</w:t>
            </w:r>
            <w:proofErr w:type="spellEnd"/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/</w:t>
            </w:r>
            <w:r w:rsidRPr="002737BF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RIF</w:t>
            </w:r>
          </w:p>
        </w:tc>
        <w:tc>
          <w:tcPr>
            <w:tcW w:w="5708" w:type="dxa"/>
          </w:tcPr>
          <w:p w:rsidR="00136D64" w:rsidRPr="002737BF" w:rsidRDefault="00136D64" w:rsidP="00B51B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Пациенты с клиническими симптомами ВИЧ-инфекции, для диагностики туберкулеза.</w:t>
            </w:r>
          </w:p>
        </w:tc>
        <w:tc>
          <w:tcPr>
            <w:tcW w:w="956" w:type="dxa"/>
          </w:tcPr>
          <w:p w:rsidR="00136D64" w:rsidRPr="002737BF" w:rsidRDefault="008D6144" w:rsidP="008D3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4"/>
              </w:rPr>
            </w:pPr>
            <w:r w:rsidRPr="002737BF">
              <w:rPr>
                <w:rFonts w:ascii="Times New Roman" w:hAnsi="Times New Roman"/>
                <w:bCs/>
                <w:color w:val="000000"/>
                <w:sz w:val="28"/>
                <w:szCs w:val="24"/>
              </w:rPr>
              <w:t>В</w:t>
            </w:r>
          </w:p>
        </w:tc>
      </w:tr>
    </w:tbl>
    <w:p w:rsidR="00063632" w:rsidRPr="002737BF" w:rsidRDefault="00063632" w:rsidP="00B51B91">
      <w:pPr>
        <w:pStyle w:val="ad"/>
        <w:tabs>
          <w:tab w:val="left" w:pos="426"/>
        </w:tabs>
        <w:ind w:left="0"/>
        <w:jc w:val="both"/>
        <w:rPr>
          <w:bCs/>
        </w:rPr>
      </w:pPr>
      <w:bookmarkStart w:id="0" w:name="_GoBack"/>
      <w:bookmarkEnd w:id="0"/>
    </w:p>
    <w:p w:rsidR="00063632" w:rsidRPr="002737BF" w:rsidRDefault="00063632" w:rsidP="00B51B9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063632" w:rsidRPr="002737BF" w:rsidRDefault="00063632" w:rsidP="000F3CD9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eastAsia="TimesNewRoman"/>
          <w:sz w:val="28"/>
          <w:szCs w:val="28"/>
        </w:rPr>
      </w:pPr>
      <w:r w:rsidRPr="002737BF">
        <w:rPr>
          <w:rFonts w:eastAsia="TimesNewRoman"/>
          <w:sz w:val="28"/>
          <w:szCs w:val="28"/>
        </w:rPr>
        <w:t>консультация фтизиатра</w:t>
      </w:r>
      <w:r w:rsidR="00B51B91" w:rsidRPr="002737BF">
        <w:rPr>
          <w:rFonts w:eastAsia="TimesNewRoman"/>
          <w:sz w:val="28"/>
          <w:szCs w:val="28"/>
        </w:rPr>
        <w:t xml:space="preserve"> –</w:t>
      </w:r>
      <w:r w:rsidRPr="002737BF">
        <w:rPr>
          <w:rFonts w:eastAsia="TimesNewRoman"/>
          <w:sz w:val="28"/>
          <w:szCs w:val="28"/>
        </w:rPr>
        <w:t xml:space="preserve"> при признаках/подозрении на туберкулез, МАК-комплекс;</w:t>
      </w:r>
    </w:p>
    <w:p w:rsidR="00063632" w:rsidRPr="002737BF" w:rsidRDefault="00063632" w:rsidP="000F3CD9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консультация невропатолога</w:t>
      </w:r>
      <w:r w:rsidR="00B51B91" w:rsidRPr="002737BF">
        <w:rPr>
          <w:sz w:val="28"/>
          <w:szCs w:val="28"/>
        </w:rPr>
        <w:t xml:space="preserve"> –</w:t>
      </w:r>
      <w:r w:rsidRPr="002737BF">
        <w:rPr>
          <w:sz w:val="28"/>
          <w:szCs w:val="28"/>
        </w:rPr>
        <w:t xml:space="preserve"> при </w:t>
      </w:r>
      <w:r w:rsidRPr="002737BF">
        <w:rPr>
          <w:rFonts w:eastAsia="TimesNewRoman"/>
          <w:sz w:val="28"/>
          <w:szCs w:val="28"/>
        </w:rPr>
        <w:t>признаках/подозрении</w:t>
      </w:r>
      <w:r w:rsidRPr="002737BF">
        <w:rPr>
          <w:sz w:val="28"/>
          <w:szCs w:val="28"/>
        </w:rPr>
        <w:t xml:space="preserve"> на </w:t>
      </w:r>
      <w:proofErr w:type="spellStart"/>
      <w:r w:rsidRPr="002737BF">
        <w:rPr>
          <w:sz w:val="28"/>
          <w:szCs w:val="28"/>
        </w:rPr>
        <w:t>криптококковый</w:t>
      </w:r>
      <w:proofErr w:type="spellEnd"/>
      <w:r w:rsidRPr="002737BF">
        <w:rPr>
          <w:sz w:val="28"/>
          <w:szCs w:val="28"/>
        </w:rPr>
        <w:t xml:space="preserve"> менингит, ВИЧ-энцефалопатию, токсоплазмоз ЦНС, ПМЛ, </w:t>
      </w:r>
      <w:proofErr w:type="spellStart"/>
      <w:r w:rsidRPr="002737BF">
        <w:rPr>
          <w:sz w:val="28"/>
          <w:szCs w:val="28"/>
        </w:rPr>
        <w:t>лимфомы</w:t>
      </w:r>
      <w:proofErr w:type="spellEnd"/>
      <w:r w:rsidRPr="002737BF">
        <w:rPr>
          <w:sz w:val="28"/>
          <w:szCs w:val="28"/>
        </w:rPr>
        <w:t xml:space="preserve"> головного мозга, </w:t>
      </w:r>
      <w:proofErr w:type="gramStart"/>
      <w:r w:rsidRPr="002737BF">
        <w:rPr>
          <w:sz w:val="28"/>
          <w:szCs w:val="28"/>
        </w:rPr>
        <w:t>периферической</w:t>
      </w:r>
      <w:proofErr w:type="gramEnd"/>
      <w:r w:rsidRPr="002737BF">
        <w:rPr>
          <w:sz w:val="28"/>
          <w:szCs w:val="28"/>
        </w:rPr>
        <w:t xml:space="preserve"> </w:t>
      </w:r>
      <w:proofErr w:type="spellStart"/>
      <w:r w:rsidRPr="002737BF">
        <w:rPr>
          <w:sz w:val="28"/>
          <w:szCs w:val="28"/>
        </w:rPr>
        <w:t>полинейропатии</w:t>
      </w:r>
      <w:proofErr w:type="spellEnd"/>
      <w:r w:rsidRPr="002737BF">
        <w:rPr>
          <w:sz w:val="28"/>
          <w:szCs w:val="28"/>
        </w:rPr>
        <w:t>;</w:t>
      </w:r>
    </w:p>
    <w:p w:rsidR="00063632" w:rsidRPr="002737BF" w:rsidRDefault="00063632" w:rsidP="000F3CD9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737BF">
        <w:rPr>
          <w:bCs/>
          <w:color w:val="000000"/>
          <w:sz w:val="28"/>
          <w:szCs w:val="28"/>
        </w:rPr>
        <w:t>консультация психиатра</w:t>
      </w:r>
      <w:r w:rsidR="00B51B91" w:rsidRPr="002737BF">
        <w:rPr>
          <w:bCs/>
          <w:color w:val="000000"/>
          <w:sz w:val="28"/>
          <w:szCs w:val="28"/>
        </w:rPr>
        <w:t xml:space="preserve"> –</w:t>
      </w:r>
      <w:r w:rsidRPr="002737BF">
        <w:rPr>
          <w:bCs/>
          <w:color w:val="000000"/>
          <w:sz w:val="28"/>
          <w:szCs w:val="28"/>
        </w:rPr>
        <w:t xml:space="preserve"> при </w:t>
      </w:r>
      <w:r w:rsidRPr="002737BF">
        <w:rPr>
          <w:rFonts w:eastAsia="TimesNewRoman"/>
          <w:sz w:val="28"/>
          <w:szCs w:val="28"/>
        </w:rPr>
        <w:t>признаках/подозрении</w:t>
      </w:r>
      <w:r w:rsidRPr="002737BF">
        <w:rPr>
          <w:bCs/>
          <w:color w:val="000000"/>
          <w:sz w:val="28"/>
          <w:szCs w:val="28"/>
        </w:rPr>
        <w:t xml:space="preserve"> психического расстройства. ВИЧ-энцефалопатии/деменции, депрессии;</w:t>
      </w:r>
    </w:p>
    <w:p w:rsidR="00063632" w:rsidRPr="002737BF" w:rsidRDefault="00063632" w:rsidP="000F3CD9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737BF">
        <w:rPr>
          <w:bCs/>
          <w:color w:val="000000"/>
          <w:sz w:val="28"/>
          <w:szCs w:val="28"/>
        </w:rPr>
        <w:t xml:space="preserve">консультация психотерапевта (психолога): при психологических проблемах; </w:t>
      </w:r>
    </w:p>
    <w:p w:rsidR="00063632" w:rsidRPr="002737BF" w:rsidRDefault="00063632" w:rsidP="000F3CD9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737BF">
        <w:rPr>
          <w:bCs/>
          <w:color w:val="000000"/>
          <w:sz w:val="28"/>
          <w:szCs w:val="28"/>
        </w:rPr>
        <w:t xml:space="preserve">консультация </w:t>
      </w:r>
      <w:r w:rsidRPr="002737BF">
        <w:rPr>
          <w:sz w:val="28"/>
          <w:szCs w:val="28"/>
        </w:rPr>
        <w:t>офтальмолога</w:t>
      </w:r>
      <w:r w:rsidR="00B51B91" w:rsidRPr="002737BF">
        <w:rPr>
          <w:sz w:val="28"/>
          <w:szCs w:val="28"/>
        </w:rPr>
        <w:t xml:space="preserve"> –</w:t>
      </w:r>
      <w:r w:rsidRPr="002737BF">
        <w:rPr>
          <w:sz w:val="28"/>
          <w:szCs w:val="28"/>
        </w:rPr>
        <w:t xml:space="preserve"> при </w:t>
      </w:r>
      <w:r w:rsidRPr="002737BF">
        <w:rPr>
          <w:rFonts w:eastAsia="TimesNewRoman"/>
          <w:sz w:val="28"/>
          <w:szCs w:val="28"/>
        </w:rPr>
        <w:t>признаках/подозрении</w:t>
      </w:r>
      <w:r w:rsidRPr="002737BF">
        <w:rPr>
          <w:sz w:val="28"/>
          <w:szCs w:val="28"/>
        </w:rPr>
        <w:t xml:space="preserve"> на ретинит;</w:t>
      </w:r>
    </w:p>
    <w:p w:rsidR="00063632" w:rsidRPr="002737BF" w:rsidRDefault="00063632" w:rsidP="000F3CD9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737BF">
        <w:rPr>
          <w:bCs/>
          <w:color w:val="000000"/>
          <w:sz w:val="28"/>
          <w:szCs w:val="28"/>
        </w:rPr>
        <w:t>консультация кардиолога</w:t>
      </w:r>
      <w:r w:rsidR="00B51B91" w:rsidRPr="002737BF">
        <w:rPr>
          <w:bCs/>
          <w:color w:val="000000"/>
          <w:sz w:val="28"/>
          <w:szCs w:val="28"/>
        </w:rPr>
        <w:t xml:space="preserve"> –</w:t>
      </w:r>
      <w:r w:rsidRPr="002737BF">
        <w:rPr>
          <w:bCs/>
          <w:color w:val="000000"/>
          <w:sz w:val="28"/>
          <w:szCs w:val="28"/>
        </w:rPr>
        <w:t xml:space="preserve"> при </w:t>
      </w:r>
      <w:r w:rsidRPr="002737BF">
        <w:rPr>
          <w:rFonts w:eastAsia="TimesNewRoman"/>
          <w:sz w:val="28"/>
          <w:szCs w:val="28"/>
        </w:rPr>
        <w:t xml:space="preserve">признаках/подозрении </w:t>
      </w:r>
      <w:proofErr w:type="spellStart"/>
      <w:r w:rsidRPr="002737BF">
        <w:rPr>
          <w:bCs/>
          <w:color w:val="000000"/>
          <w:sz w:val="28"/>
          <w:szCs w:val="28"/>
        </w:rPr>
        <w:t>кардиомиопатии</w:t>
      </w:r>
      <w:proofErr w:type="spellEnd"/>
      <w:r w:rsidRPr="002737BF">
        <w:rPr>
          <w:bCs/>
          <w:color w:val="000000"/>
          <w:sz w:val="28"/>
          <w:szCs w:val="28"/>
        </w:rPr>
        <w:t xml:space="preserve">, </w:t>
      </w:r>
      <w:proofErr w:type="gramStart"/>
      <w:r w:rsidRPr="002737BF">
        <w:rPr>
          <w:bCs/>
          <w:color w:val="000000"/>
          <w:sz w:val="28"/>
          <w:szCs w:val="28"/>
        </w:rPr>
        <w:t>сердечно-сосудистых</w:t>
      </w:r>
      <w:proofErr w:type="gramEnd"/>
      <w:r w:rsidRPr="002737BF">
        <w:rPr>
          <w:bCs/>
          <w:color w:val="000000"/>
          <w:sz w:val="28"/>
          <w:szCs w:val="28"/>
        </w:rPr>
        <w:t xml:space="preserve"> заболеваний;</w:t>
      </w:r>
    </w:p>
    <w:p w:rsidR="00063632" w:rsidRPr="002737BF" w:rsidRDefault="00063632" w:rsidP="000F3CD9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737BF">
        <w:rPr>
          <w:bCs/>
          <w:color w:val="000000"/>
          <w:sz w:val="28"/>
          <w:szCs w:val="28"/>
        </w:rPr>
        <w:lastRenderedPageBreak/>
        <w:t>консультация онколога</w:t>
      </w:r>
      <w:r w:rsidR="00B51B91" w:rsidRPr="002737BF">
        <w:rPr>
          <w:bCs/>
          <w:color w:val="000000"/>
          <w:sz w:val="28"/>
          <w:szCs w:val="28"/>
        </w:rPr>
        <w:t xml:space="preserve"> –</w:t>
      </w:r>
      <w:r w:rsidRPr="002737BF">
        <w:rPr>
          <w:bCs/>
          <w:color w:val="000000"/>
          <w:sz w:val="28"/>
          <w:szCs w:val="28"/>
        </w:rPr>
        <w:t xml:space="preserve"> при </w:t>
      </w:r>
      <w:r w:rsidRPr="002737BF">
        <w:rPr>
          <w:rFonts w:eastAsia="TimesNewRoman"/>
          <w:sz w:val="28"/>
          <w:szCs w:val="28"/>
        </w:rPr>
        <w:t>признаках/подозрении на</w:t>
      </w:r>
      <w:r w:rsidRPr="002737BF">
        <w:rPr>
          <w:bCs/>
          <w:color w:val="000000"/>
          <w:sz w:val="28"/>
          <w:szCs w:val="28"/>
        </w:rPr>
        <w:t xml:space="preserve"> </w:t>
      </w:r>
      <w:r w:rsidR="004512B3" w:rsidRPr="002737BF">
        <w:rPr>
          <w:bCs/>
          <w:color w:val="000000"/>
          <w:sz w:val="28"/>
          <w:szCs w:val="28"/>
        </w:rPr>
        <w:t>злокачественное новообразование;</w:t>
      </w:r>
    </w:p>
    <w:p w:rsidR="004512B3" w:rsidRPr="002737BF" w:rsidRDefault="004512B3" w:rsidP="000F3CD9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2737BF">
        <w:rPr>
          <w:bCs/>
          <w:color w:val="000000"/>
          <w:sz w:val="28"/>
          <w:szCs w:val="28"/>
        </w:rPr>
        <w:t>консультация других узких специалистов – по показаниям.</w:t>
      </w:r>
    </w:p>
    <w:p w:rsidR="00063632" w:rsidRPr="002737BF" w:rsidRDefault="00063632" w:rsidP="00B51B91">
      <w:pPr>
        <w:pStyle w:val="ad"/>
        <w:tabs>
          <w:tab w:val="left" w:pos="567"/>
        </w:tabs>
        <w:ind w:left="0"/>
        <w:jc w:val="both"/>
        <w:rPr>
          <w:bCs/>
        </w:rPr>
      </w:pPr>
    </w:p>
    <w:p w:rsidR="005C397F" w:rsidRPr="002737BF" w:rsidRDefault="00712B2D" w:rsidP="00B51B9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/>
          <w:bCs/>
          <w:sz w:val="28"/>
          <w:szCs w:val="28"/>
        </w:rPr>
        <w:t>2</w:t>
      </w:r>
      <w:r w:rsidR="009C1333" w:rsidRPr="002737BF">
        <w:rPr>
          <w:rFonts w:ascii="Times New Roman" w:hAnsi="Times New Roman"/>
          <w:b/>
          <w:bCs/>
          <w:sz w:val="28"/>
          <w:szCs w:val="28"/>
        </w:rPr>
        <w:t>.1</w:t>
      </w:r>
      <w:r w:rsidR="00934F1B" w:rsidRPr="002737BF">
        <w:rPr>
          <w:rFonts w:ascii="Times New Roman" w:hAnsi="Times New Roman"/>
          <w:bCs/>
          <w:sz w:val="28"/>
          <w:szCs w:val="28"/>
        </w:rPr>
        <w:t xml:space="preserve"> </w:t>
      </w:r>
      <w:r w:rsidRPr="002737BF">
        <w:rPr>
          <w:rFonts w:ascii="Times New Roman" w:hAnsi="Times New Roman"/>
          <w:b/>
          <w:bCs/>
          <w:sz w:val="28"/>
          <w:szCs w:val="28"/>
        </w:rPr>
        <w:t>Диагностический алгоритм:</w:t>
      </w:r>
      <w:r w:rsidR="00C87F3F" w:rsidRPr="002737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87F3F" w:rsidRPr="002737BF">
        <w:rPr>
          <w:rFonts w:ascii="Times New Roman" w:hAnsi="Times New Roman"/>
          <w:bCs/>
          <w:sz w:val="28"/>
          <w:szCs w:val="28"/>
        </w:rPr>
        <w:t>д</w:t>
      </w:r>
      <w:r w:rsidR="00A54EFB" w:rsidRPr="002737BF">
        <w:rPr>
          <w:rFonts w:ascii="Times New Roman" w:hAnsi="Times New Roman"/>
          <w:bCs/>
          <w:color w:val="000000"/>
          <w:sz w:val="28"/>
          <w:szCs w:val="24"/>
        </w:rPr>
        <w:t>ля детей в возрасте от 0 до 18 месяцев</w:t>
      </w:r>
    </w:p>
    <w:p w:rsidR="003A22F1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Cs/>
          <w:noProof/>
          <w:color w:val="000000"/>
          <w:sz w:val="28"/>
          <w:szCs w:val="24"/>
        </w:rPr>
        <w:drawing>
          <wp:anchor distT="0" distB="0" distL="114300" distR="114300" simplePos="0" relativeHeight="251660288" behindDoc="0" locked="0" layoutInCell="1" allowOverlap="1" wp14:anchorId="4FF6DD4F" wp14:editId="4C950C92">
            <wp:simplePos x="0" y="0"/>
            <wp:positionH relativeFrom="column">
              <wp:posOffset>-3175</wp:posOffset>
            </wp:positionH>
            <wp:positionV relativeFrom="paragraph">
              <wp:posOffset>2540</wp:posOffset>
            </wp:positionV>
            <wp:extent cx="6144895" cy="3994785"/>
            <wp:effectExtent l="0" t="0" r="0" b="0"/>
            <wp:wrapNone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399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34F1B" w:rsidRPr="002737BF" w:rsidRDefault="00934F1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C1333" w:rsidRPr="002737BF" w:rsidRDefault="009C1333" w:rsidP="00B51B9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C1333" w:rsidRPr="002737BF" w:rsidRDefault="009C1333" w:rsidP="00B51B9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C1333" w:rsidRPr="002737BF" w:rsidRDefault="009C1333" w:rsidP="00B51B9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4512B3" w:rsidRPr="002737BF" w:rsidRDefault="004512B3" w:rsidP="00B51B9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4512B3" w:rsidRPr="002737BF" w:rsidRDefault="004512B3" w:rsidP="00B51B9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4512B3" w:rsidRPr="002737BF" w:rsidRDefault="004512B3" w:rsidP="00B51B9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9C1333" w:rsidRPr="002737BF" w:rsidRDefault="009C1333" w:rsidP="00B51B9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3A22F1" w:rsidRPr="002737BF" w:rsidRDefault="003A22F1" w:rsidP="00B51B91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2737BF">
        <w:rPr>
          <w:rFonts w:ascii="Times New Roman" w:hAnsi="Times New Roman"/>
          <w:b/>
          <w:sz w:val="28"/>
          <w:szCs w:val="28"/>
        </w:rPr>
        <w:t>*</w:t>
      </w:r>
      <w:r w:rsidRPr="002737BF">
        <w:rPr>
          <w:rFonts w:ascii="Times New Roman" w:hAnsi="Times New Roman"/>
          <w:sz w:val="28"/>
          <w:szCs w:val="28"/>
        </w:rPr>
        <w:t xml:space="preserve"> </w:t>
      </w:r>
      <w:r w:rsidRPr="002737BF">
        <w:rPr>
          <w:rFonts w:ascii="Times New Roman" w:hAnsi="Times New Roman"/>
          <w:sz w:val="20"/>
          <w:szCs w:val="20"/>
        </w:rPr>
        <w:t xml:space="preserve">Биоматериалом для исследования методом ПЦР для выявления </w:t>
      </w:r>
      <w:proofErr w:type="spellStart"/>
      <w:r w:rsidRPr="002737BF">
        <w:rPr>
          <w:rFonts w:ascii="Times New Roman" w:hAnsi="Times New Roman"/>
          <w:sz w:val="20"/>
          <w:szCs w:val="20"/>
        </w:rPr>
        <w:t>провирусной</w:t>
      </w:r>
      <w:proofErr w:type="spellEnd"/>
      <w:r w:rsidRPr="002737BF">
        <w:rPr>
          <w:rFonts w:ascii="Times New Roman" w:hAnsi="Times New Roman"/>
          <w:sz w:val="20"/>
          <w:szCs w:val="20"/>
        </w:rPr>
        <w:t xml:space="preserve"> ДНК является цельная кровь/СККК; для выявления РНК – плазма крови; для ИФА – сыворотка крови;</w:t>
      </w:r>
    </w:p>
    <w:p w:rsidR="00697B13" w:rsidRPr="002737BF" w:rsidRDefault="003A22F1" w:rsidP="00B51B9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2737BF">
        <w:rPr>
          <w:rFonts w:ascii="Times New Roman" w:hAnsi="Times New Roman"/>
          <w:sz w:val="20"/>
          <w:szCs w:val="20"/>
        </w:rPr>
        <w:t xml:space="preserve">** В случае положительного результата на ВИЧ-инфекцию в ИФА у ребенка в возрасте 12 месяцев </w:t>
      </w:r>
      <w:r w:rsidR="00697B13" w:rsidRPr="002737BF">
        <w:rPr>
          <w:rFonts w:ascii="Times New Roman" w:hAnsi="Times New Roman"/>
          <w:bCs/>
          <w:color w:val="000000"/>
          <w:sz w:val="20"/>
          <w:szCs w:val="20"/>
        </w:rPr>
        <w:t>серологическое тестирование на ВИЧ-инфекцию в соответствии со стандартным диагностическим алгоритмом серологического ВИЧ-тестирования у взрослых.</w:t>
      </w:r>
    </w:p>
    <w:p w:rsidR="00A54EFB" w:rsidRPr="002737BF" w:rsidRDefault="00A54EFB" w:rsidP="000F3CD9">
      <w:pPr>
        <w:pStyle w:val="ad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bCs/>
          <w:color w:val="000000"/>
          <w:sz w:val="28"/>
        </w:rPr>
      </w:pPr>
      <w:r w:rsidRPr="002737BF">
        <w:rPr>
          <w:b/>
          <w:bCs/>
          <w:color w:val="000000"/>
          <w:sz w:val="28"/>
        </w:rPr>
        <w:t xml:space="preserve">Детям (возраст 18 месяцев и старше) </w:t>
      </w:r>
      <w:r w:rsidRPr="002737BF">
        <w:rPr>
          <w:bCs/>
          <w:color w:val="000000"/>
          <w:sz w:val="28"/>
        </w:rPr>
        <w:t>с подозрением на ВИЧ-инфекцию или контактировавшим с ВИЧ настоятельно рекомендуется серологическое тестирование на ВИЧ-инфекцию в соответствии со стандартным диагностическим алгоритмом серологического ВИЧ-тестирования у взрослых.</w:t>
      </w:r>
    </w:p>
    <w:p w:rsidR="00A54EFB" w:rsidRPr="002737BF" w:rsidRDefault="00A54EF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</w:p>
    <w:p w:rsidR="001703AF" w:rsidRPr="002737BF" w:rsidRDefault="001B61AD" w:rsidP="00B51B9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737BF">
        <w:rPr>
          <w:rFonts w:ascii="Times New Roman" w:hAnsi="Times New Roman"/>
          <w:b/>
          <w:bCs/>
          <w:color w:val="000000"/>
          <w:sz w:val="28"/>
          <w:szCs w:val="28"/>
        </w:rPr>
        <w:t>2.2</w:t>
      </w:r>
      <w:r w:rsidR="001869C2" w:rsidRPr="002737B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1703AF" w:rsidRPr="002737BF">
        <w:rPr>
          <w:rFonts w:ascii="Times New Roman" w:hAnsi="Times New Roman"/>
          <w:b/>
          <w:bCs/>
          <w:color w:val="000000"/>
          <w:sz w:val="28"/>
          <w:szCs w:val="28"/>
        </w:rPr>
        <w:t>Дифференциальн</w:t>
      </w:r>
      <w:r w:rsidR="008848EC" w:rsidRPr="002737BF">
        <w:rPr>
          <w:rFonts w:ascii="Times New Roman" w:hAnsi="Times New Roman"/>
          <w:b/>
          <w:bCs/>
          <w:color w:val="000000"/>
          <w:sz w:val="28"/>
          <w:szCs w:val="28"/>
        </w:rPr>
        <w:t>ый</w:t>
      </w:r>
      <w:r w:rsidR="001703AF" w:rsidRPr="002737BF">
        <w:rPr>
          <w:rFonts w:ascii="Times New Roman" w:hAnsi="Times New Roman"/>
          <w:b/>
          <w:bCs/>
          <w:color w:val="000000"/>
          <w:sz w:val="28"/>
          <w:szCs w:val="28"/>
        </w:rPr>
        <w:t xml:space="preserve"> диагно</w:t>
      </w:r>
      <w:r w:rsidR="008848EC" w:rsidRPr="002737BF">
        <w:rPr>
          <w:rFonts w:ascii="Times New Roman" w:hAnsi="Times New Roman"/>
          <w:b/>
          <w:bCs/>
          <w:color w:val="000000"/>
          <w:sz w:val="28"/>
          <w:szCs w:val="28"/>
        </w:rPr>
        <w:t>з и обоснование дополнительных исследований</w:t>
      </w:r>
      <w:r w:rsidR="001703AF" w:rsidRPr="002737BF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1869C2" w:rsidRPr="002737BF" w:rsidRDefault="001869C2" w:rsidP="00B51B9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4"/>
        </w:rPr>
      </w:pPr>
      <w:r w:rsidRPr="002737BF">
        <w:rPr>
          <w:rFonts w:ascii="Times New Roman" w:hAnsi="Times New Roman"/>
          <w:bCs/>
          <w:color w:val="000000"/>
          <w:sz w:val="28"/>
          <w:szCs w:val="24"/>
        </w:rPr>
        <w:t>проводится с оппортунистическими инфекциями (ОИ) и другими вторичными заболеваниями по результатам консультаций специалистов</w:t>
      </w:r>
      <w:r w:rsidR="00697B13" w:rsidRPr="002737BF">
        <w:rPr>
          <w:rFonts w:ascii="Times New Roman" w:hAnsi="Times New Roman"/>
          <w:bCs/>
          <w:color w:val="000000"/>
          <w:sz w:val="28"/>
          <w:szCs w:val="24"/>
        </w:rPr>
        <w:t xml:space="preserve"> (врач-инфекционист, врач – педиатр)</w:t>
      </w:r>
      <w:r w:rsidRPr="002737BF">
        <w:rPr>
          <w:rFonts w:ascii="Times New Roman" w:hAnsi="Times New Roman"/>
          <w:bCs/>
          <w:color w:val="000000"/>
          <w:sz w:val="28"/>
          <w:szCs w:val="24"/>
        </w:rPr>
        <w:t>.</w:t>
      </w:r>
    </w:p>
    <w:tbl>
      <w:tblPr>
        <w:tblW w:w="1009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29"/>
        <w:gridCol w:w="2678"/>
        <w:gridCol w:w="2765"/>
        <w:gridCol w:w="2790"/>
      </w:tblGrid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697B13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Диагноз</w:t>
            </w:r>
          </w:p>
        </w:tc>
        <w:tc>
          <w:tcPr>
            <w:tcW w:w="1311" w:type="pct"/>
            <w:hideMark/>
          </w:tcPr>
          <w:p w:rsidR="001703AF" w:rsidRPr="002737BF" w:rsidRDefault="00697B13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Обоснование для дифференциальной диагностики</w:t>
            </w:r>
          </w:p>
        </w:tc>
        <w:tc>
          <w:tcPr>
            <w:tcW w:w="1224" w:type="pct"/>
            <w:hideMark/>
          </w:tcPr>
          <w:p w:rsidR="001703AF" w:rsidRPr="002737BF" w:rsidRDefault="00697B13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Обследования</w:t>
            </w:r>
          </w:p>
        </w:tc>
        <w:tc>
          <w:tcPr>
            <w:tcW w:w="1359" w:type="pct"/>
            <w:hideMark/>
          </w:tcPr>
          <w:p w:rsidR="001703AF" w:rsidRPr="002737BF" w:rsidRDefault="00697B13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исключения диагноза</w:t>
            </w: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Инфекционный мононуклеоз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Лимфоаденопатия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, ангина,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гепатолиенальный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синдром, лихорадка</w:t>
            </w:r>
          </w:p>
        </w:tc>
        <w:tc>
          <w:tcPr>
            <w:tcW w:w="1224" w:type="pct"/>
            <w:hideMark/>
          </w:tcPr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Проведение теста Пауля-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Буннеля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Общий анализ крови, биохимический анализ </w:t>
            </w: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крови.</w:t>
            </w:r>
          </w:p>
        </w:tc>
        <w:tc>
          <w:tcPr>
            <w:tcW w:w="1359" w:type="pct"/>
            <w:hideMark/>
          </w:tcPr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Длительность не более 1 мес., преобладает системное увеличение лимфоузлов. </w:t>
            </w: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Положительный тест Пауля-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Буннеля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В крови атипичные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мононуклеары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более 10%.</w:t>
            </w:r>
          </w:p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Краснуха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Увеличение </w:t>
            </w:r>
            <w:proofErr w:type="gram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затылочных</w:t>
            </w:r>
            <w:proofErr w:type="gram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лимфоузлов, экзантема</w:t>
            </w:r>
          </w:p>
        </w:tc>
        <w:tc>
          <w:tcPr>
            <w:tcW w:w="1224" w:type="pct"/>
            <w:hideMark/>
          </w:tcPr>
          <w:p w:rsidR="001703A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ИФА, ПЦР</w:t>
            </w:r>
          </w:p>
        </w:tc>
        <w:tc>
          <w:tcPr>
            <w:tcW w:w="1359" w:type="pct"/>
            <w:hideMark/>
          </w:tcPr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Эпиданамнез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, кратковременность симптомов, поражаются только </w:t>
            </w:r>
            <w:proofErr w:type="gram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затылочные</w:t>
            </w:r>
            <w:proofErr w:type="gram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лимфоузлы. </w:t>
            </w:r>
          </w:p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Антитела к вирусу краснухи в нарастающем титре.</w:t>
            </w: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Токсоплазмоз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Энцефалит,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лимфоаденопатия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гепатомегалия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, желтуха, экзантема.</w:t>
            </w:r>
          </w:p>
        </w:tc>
        <w:tc>
          <w:tcPr>
            <w:tcW w:w="1224" w:type="pct"/>
            <w:hideMark/>
          </w:tcPr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Бактериология, серология, РСК, РНИФ, кожная проба</w:t>
            </w:r>
          </w:p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9" w:type="pct"/>
            <w:hideMark/>
          </w:tcPr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Эпиданамнез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хориоретинит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кальцификаты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в головном мозге, висцеральные поражения. Положительные результаты бактериологических, серологических, РСК, РНИФ исследований.</w:t>
            </w: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Острый</w:t>
            </w:r>
            <w:proofErr w:type="gramEnd"/>
            <w:r w:rsidR="00924EEF"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менингоэнцефалит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(вирусной, бактериальной этиологии).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Менингеальный,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энцефалический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полиомиелитоподобный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</w:t>
            </w:r>
          </w:p>
        </w:tc>
        <w:tc>
          <w:tcPr>
            <w:tcW w:w="1224" w:type="pct"/>
            <w:hideMark/>
          </w:tcPr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Микробиология, серология, вирусология,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иммунофлюоресцентный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метод диагностики</w:t>
            </w:r>
          </w:p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9" w:type="pct"/>
            <w:hideMark/>
          </w:tcPr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Эпиданамнез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, более четко очерчена клиническая картина, при бактериальных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неменингококковых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менингитах — наличие очагов инфекции.</w:t>
            </w:r>
          </w:p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Положительные результаты лабораторных исследований.</w:t>
            </w: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Аденовирусная инфекция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Лихорадка,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назофарингит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, лимфаденит</w:t>
            </w:r>
          </w:p>
        </w:tc>
        <w:tc>
          <w:tcPr>
            <w:tcW w:w="1224" w:type="pct"/>
            <w:hideMark/>
          </w:tcPr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Вирусология, серология,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иммунофлюоресцентное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исследование, гемограмма.</w:t>
            </w:r>
          </w:p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9" w:type="pct"/>
            <w:hideMark/>
          </w:tcPr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Эпиданамнез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, острое течение, лимфаденит преимущественно </w:t>
            </w:r>
            <w:proofErr w:type="gram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регионарных</w:t>
            </w:r>
            <w:proofErr w:type="gram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лимфоузлов.</w:t>
            </w:r>
          </w:p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Вирусология, серология с нарастанием титра АТ, положительный результат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иммунофлюоресцентное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исследования.</w:t>
            </w:r>
          </w:p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Энтеровирусная инфекция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Лихорадка, экзантема,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полиадения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гепатолиенальный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синдром, энцефалит.</w:t>
            </w:r>
          </w:p>
        </w:tc>
        <w:tc>
          <w:tcPr>
            <w:tcW w:w="1224" w:type="pct"/>
            <w:hideMark/>
          </w:tcPr>
          <w:p w:rsidR="001703A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Серологические методы исследования.</w:t>
            </w:r>
          </w:p>
        </w:tc>
        <w:tc>
          <w:tcPr>
            <w:tcW w:w="1359" w:type="pct"/>
            <w:hideMark/>
          </w:tcPr>
          <w:p w:rsidR="00924EEF" w:rsidRPr="002737BF" w:rsidRDefault="00924EE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Герпангина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, диарея, лимфаденит менее выражен.</w:t>
            </w:r>
          </w:p>
          <w:p w:rsidR="001703AF" w:rsidRPr="002737BF" w:rsidRDefault="001703A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Серология в нарастающем титре.</w:t>
            </w: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Сепсис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Лихорадка, интоксикация,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полиорганность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проявлений, экзантема, менингит, отит, синусит, пневмонии. </w:t>
            </w:r>
          </w:p>
        </w:tc>
        <w:tc>
          <w:tcPr>
            <w:tcW w:w="1224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Выделение возбудителя из крови и др. материала.</w:t>
            </w:r>
          </w:p>
        </w:tc>
        <w:tc>
          <w:tcPr>
            <w:tcW w:w="1359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Наличие первичного очага (кожа, легкие, кишечник и др.). </w:t>
            </w:r>
            <w:r w:rsidR="001703AF" w:rsidRPr="002737BF">
              <w:rPr>
                <w:rFonts w:ascii="Times New Roman" w:hAnsi="Times New Roman"/>
                <w:sz w:val="24"/>
                <w:szCs w:val="24"/>
              </w:rPr>
              <w:t xml:space="preserve">Выделение возбудителя из крови и др. материала, отрицательный тест на ВИЧ-АТ, </w:t>
            </w:r>
            <w:proofErr w:type="spellStart"/>
            <w:r w:rsidR="001703AF" w:rsidRPr="002737BF">
              <w:rPr>
                <w:rFonts w:ascii="Times New Roman" w:hAnsi="Times New Roman"/>
                <w:sz w:val="24"/>
                <w:szCs w:val="24"/>
              </w:rPr>
              <w:t>гипогаммаглобулинемия</w:t>
            </w:r>
            <w:proofErr w:type="spellEnd"/>
            <w:r w:rsidR="001703AF" w:rsidRPr="002737BF">
              <w:rPr>
                <w:rFonts w:ascii="Times New Roman" w:hAnsi="Times New Roman"/>
                <w:sz w:val="24"/>
                <w:szCs w:val="24"/>
              </w:rPr>
              <w:t>, нормальное количество СД-4.</w:t>
            </w: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Хронический вирусный гепатит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Снижение аппетита, увеличение печени, селезенки,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полиадения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>, желтуха.</w:t>
            </w:r>
          </w:p>
        </w:tc>
        <w:tc>
          <w:tcPr>
            <w:tcW w:w="1224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Обследование на наличие маркеров ВГ.</w:t>
            </w:r>
          </w:p>
        </w:tc>
        <w:tc>
          <w:tcPr>
            <w:tcW w:w="1359" w:type="pct"/>
            <w:hideMark/>
          </w:tcPr>
          <w:p w:rsidR="00047BE4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Связь с перенесенным вирусным гепатитом, симптоматика выражена умеренно,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полиорганность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не характерна.</w:t>
            </w:r>
          </w:p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Маркеры ВГ (А, </w:t>
            </w:r>
            <w:proofErr w:type="gramStart"/>
            <w:r w:rsidRPr="002737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, С, Д) </w:t>
            </w:r>
            <w:proofErr w:type="gramStart"/>
            <w:r w:rsidRPr="002737B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сыворотке крови, снижение СД-8, уровень СД-4 нормальный.</w:t>
            </w: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Кишечная инфекция, сальмонеллез (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генерализованная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форма).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Диарея, потеря массы, лихорадка, интоксикация, наличие очагов в других органах (менингит, пневмония)</w:t>
            </w:r>
          </w:p>
        </w:tc>
        <w:tc>
          <w:tcPr>
            <w:tcW w:w="1224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Посевы кала, крови, серология (РПГА)</w:t>
            </w:r>
          </w:p>
        </w:tc>
        <w:tc>
          <w:tcPr>
            <w:tcW w:w="1359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Генерализованные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формы развиваются только у детей первых месяцев жизни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Преморбидный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фон отягощен, чаще внутрибольничная инфекция</w:t>
            </w:r>
            <w:proofErr w:type="gramStart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Положительные п</w:t>
            </w:r>
            <w:r w:rsidR="001703AF" w:rsidRPr="002737BF">
              <w:rPr>
                <w:rFonts w:ascii="Times New Roman" w:hAnsi="Times New Roman"/>
                <w:sz w:val="24"/>
                <w:szCs w:val="24"/>
              </w:rPr>
              <w:t>осевы кала, крови, серология (РПГА)</w:t>
            </w: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Глистные инвазии.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Снижение аппетита, вялость, снижение массы тела, диарея,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полиадения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4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Обследование кала, дуоденального содержания, мокроты, мочи на наличие гельминтов.</w:t>
            </w:r>
          </w:p>
        </w:tc>
        <w:tc>
          <w:tcPr>
            <w:tcW w:w="1359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Эпидемиология, синдром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мальабсорбции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не характерен. </w:t>
            </w:r>
            <w:r w:rsidR="001703AF" w:rsidRPr="002737BF">
              <w:rPr>
                <w:rFonts w:ascii="Times New Roman" w:hAnsi="Times New Roman"/>
                <w:sz w:val="24"/>
                <w:szCs w:val="24"/>
              </w:rPr>
              <w:t>Обнаружение личинок гельминтов в кале, дуоденальном содержимом, мокроте, моче.</w:t>
            </w: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Туберкулез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Полиадения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, интоксикация, поражение легких, ЦНС, лихорадка, потеря </w:t>
            </w:r>
            <w:r w:rsidRPr="002737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массы тела, слабость,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гепатолиенальный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синдром.</w:t>
            </w:r>
          </w:p>
        </w:tc>
        <w:tc>
          <w:tcPr>
            <w:tcW w:w="1224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Бактериологические исследования биоматериала,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Rg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- исследование легких, </w:t>
            </w:r>
            <w:r w:rsidRPr="002737BF">
              <w:rPr>
                <w:rFonts w:ascii="Times New Roman" w:hAnsi="Times New Roman"/>
                <w:sz w:val="24"/>
                <w:szCs w:val="24"/>
              </w:rPr>
              <w:lastRenderedPageBreak/>
              <w:t>туберкулиновые пробы.</w:t>
            </w:r>
          </w:p>
        </w:tc>
        <w:tc>
          <w:tcPr>
            <w:tcW w:w="1359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lastRenderedPageBreak/>
              <w:t>Эпиданамнез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, наличие первичного комплекса в легких. </w:t>
            </w:r>
            <w:r w:rsidR="001703AF" w:rsidRPr="002737BF">
              <w:rPr>
                <w:rFonts w:ascii="Times New Roman" w:hAnsi="Times New Roman"/>
                <w:sz w:val="24"/>
                <w:szCs w:val="24"/>
              </w:rPr>
              <w:t xml:space="preserve">Бактериология — выделение БК из </w:t>
            </w:r>
            <w:r w:rsidR="001703AF" w:rsidRPr="002737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мокроты, </w:t>
            </w:r>
            <w:proofErr w:type="spellStart"/>
            <w:r w:rsidR="001703AF" w:rsidRPr="002737BF">
              <w:rPr>
                <w:rFonts w:ascii="Times New Roman" w:hAnsi="Times New Roman"/>
                <w:sz w:val="24"/>
                <w:szCs w:val="24"/>
              </w:rPr>
              <w:t>Rg</w:t>
            </w:r>
            <w:proofErr w:type="spellEnd"/>
            <w:r w:rsidR="001703AF" w:rsidRPr="002737BF">
              <w:rPr>
                <w:rFonts w:ascii="Times New Roman" w:hAnsi="Times New Roman"/>
                <w:sz w:val="24"/>
                <w:szCs w:val="24"/>
              </w:rPr>
              <w:t xml:space="preserve">- исследование легких (очаги, каверны). </w:t>
            </w:r>
            <w:r w:rsidRPr="002737BF">
              <w:rPr>
                <w:rFonts w:ascii="Times New Roman" w:hAnsi="Times New Roman"/>
                <w:sz w:val="24"/>
                <w:szCs w:val="24"/>
              </w:rPr>
              <w:t>Положительные т</w:t>
            </w:r>
            <w:r w:rsidR="001703AF" w:rsidRPr="002737BF">
              <w:rPr>
                <w:rFonts w:ascii="Times New Roman" w:hAnsi="Times New Roman"/>
                <w:sz w:val="24"/>
                <w:szCs w:val="24"/>
              </w:rPr>
              <w:t>уберкулиновые пробы.</w:t>
            </w:r>
          </w:p>
        </w:tc>
      </w:tr>
      <w:tr w:rsidR="00047BE4" w:rsidRPr="002737BF" w:rsidTr="004512B3">
        <w:trPr>
          <w:tblCellSpacing w:w="15" w:type="dxa"/>
          <w:jc w:val="center"/>
        </w:trPr>
        <w:tc>
          <w:tcPr>
            <w:tcW w:w="1032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lastRenderedPageBreak/>
              <w:t>Эпидемический паротит и паротиты другой этиологии.</w:t>
            </w:r>
          </w:p>
        </w:tc>
        <w:tc>
          <w:tcPr>
            <w:tcW w:w="1311" w:type="pct"/>
            <w:hideMark/>
          </w:tcPr>
          <w:p w:rsidR="001703AF" w:rsidRPr="002737BF" w:rsidRDefault="001703AF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Увеличение околоушных слюнных желез.</w:t>
            </w:r>
          </w:p>
        </w:tc>
        <w:tc>
          <w:tcPr>
            <w:tcW w:w="1224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Серологические исследования.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Rg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- логические методы исследования. </w:t>
            </w:r>
          </w:p>
        </w:tc>
        <w:tc>
          <w:tcPr>
            <w:tcW w:w="1359" w:type="pct"/>
            <w:hideMark/>
          </w:tcPr>
          <w:p w:rsidR="001703AF" w:rsidRPr="002737BF" w:rsidRDefault="00047BE4" w:rsidP="00B51B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эпидпаротите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>: возникает остро, проходит в течени</w:t>
            </w:r>
            <w:proofErr w:type="gramStart"/>
            <w:r w:rsidRPr="002737B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10 дней, могут вовлекаться другие слюнные железы,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орхиты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, панкреатиты. При опухоли, </w:t>
            </w:r>
            <w:proofErr w:type="spellStart"/>
            <w:r w:rsidRPr="002737BF">
              <w:rPr>
                <w:rFonts w:ascii="Times New Roman" w:hAnsi="Times New Roman"/>
                <w:sz w:val="24"/>
                <w:szCs w:val="24"/>
              </w:rPr>
              <w:t>слюннокаменной</w:t>
            </w:r>
            <w:proofErr w:type="spellEnd"/>
            <w:r w:rsidRPr="002737BF">
              <w:rPr>
                <w:rFonts w:ascii="Times New Roman" w:hAnsi="Times New Roman"/>
                <w:sz w:val="24"/>
                <w:szCs w:val="24"/>
              </w:rPr>
              <w:t xml:space="preserve"> болезни — процесс односторонний. </w:t>
            </w:r>
            <w:r w:rsidR="001703AF" w:rsidRPr="002737BF">
              <w:rPr>
                <w:rFonts w:ascii="Times New Roman" w:hAnsi="Times New Roman"/>
                <w:sz w:val="24"/>
                <w:szCs w:val="24"/>
              </w:rPr>
              <w:t xml:space="preserve">Серологические исследования с нарастанием титра антител (РНГА). </w:t>
            </w:r>
            <w:r w:rsidRPr="002737BF">
              <w:rPr>
                <w:rFonts w:ascii="Times New Roman" w:hAnsi="Times New Roman"/>
                <w:sz w:val="24"/>
                <w:szCs w:val="24"/>
              </w:rPr>
              <w:t>Изменения в легких.</w:t>
            </w:r>
            <w:r w:rsidR="001703AF" w:rsidRPr="002737B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1703AF" w:rsidRPr="002737BF" w:rsidRDefault="001703AF" w:rsidP="00B51B91">
      <w:pPr>
        <w:spacing w:after="0" w:line="240" w:lineRule="auto"/>
        <w:ind w:left="1878"/>
        <w:jc w:val="both"/>
        <w:rPr>
          <w:rFonts w:ascii="Times New Roman" w:hAnsi="Times New Roman"/>
          <w:bCs/>
          <w:sz w:val="28"/>
          <w:szCs w:val="28"/>
        </w:rPr>
      </w:pPr>
    </w:p>
    <w:p w:rsidR="001703AF" w:rsidRPr="002737BF" w:rsidRDefault="001B61AD" w:rsidP="000F3CD9">
      <w:pPr>
        <w:pStyle w:val="ad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  <w:color w:val="000000"/>
          <w:sz w:val="28"/>
        </w:rPr>
      </w:pPr>
      <w:r w:rsidRPr="002737BF">
        <w:rPr>
          <w:b/>
          <w:bCs/>
          <w:color w:val="000000"/>
          <w:sz w:val="28"/>
        </w:rPr>
        <w:t>ТАКТИКА ЛЕЧЕНИЯ НА АМБУЛАТОРНОМ УРОВНЕ [1]</w:t>
      </w:r>
      <w:r w:rsidR="004512B3" w:rsidRPr="002737BF">
        <w:rPr>
          <w:b/>
          <w:bCs/>
          <w:color w:val="000000"/>
          <w:sz w:val="28"/>
        </w:rPr>
        <w:t>:</w:t>
      </w:r>
    </w:p>
    <w:p w:rsidR="0069332D" w:rsidRPr="002737BF" w:rsidRDefault="0069332D" w:rsidP="00B51B91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en-US"/>
        </w:rPr>
      </w:pPr>
      <w:r w:rsidRPr="002737BF">
        <w:rPr>
          <w:rFonts w:ascii="Times New Roman" w:eastAsiaTheme="minorEastAsia" w:hAnsi="Times New Roman"/>
          <w:sz w:val="28"/>
          <w:szCs w:val="28"/>
          <w:lang w:eastAsia="en-US"/>
        </w:rPr>
        <w:t xml:space="preserve">Курс лечения </w:t>
      </w:r>
      <w:proofErr w:type="gramStart"/>
      <w:r w:rsidRPr="002737BF">
        <w:rPr>
          <w:rFonts w:ascii="Times New Roman" w:eastAsiaTheme="minorEastAsia" w:hAnsi="Times New Roman"/>
          <w:sz w:val="28"/>
          <w:szCs w:val="28"/>
          <w:lang w:eastAsia="en-US"/>
        </w:rPr>
        <w:t>АРТ</w:t>
      </w:r>
      <w:proofErr w:type="gramEnd"/>
      <w:r w:rsidRPr="002737BF">
        <w:rPr>
          <w:rFonts w:ascii="Times New Roman" w:eastAsiaTheme="minorEastAsia" w:hAnsi="Times New Roman"/>
          <w:sz w:val="28"/>
          <w:szCs w:val="28"/>
          <w:lang w:eastAsia="en-US"/>
        </w:rPr>
        <w:t xml:space="preserve"> – пожизненный, на амбулаторном уровне, применяется тройная схема, кратность приема АРВ препаратов зависит от формы выпуска. </w:t>
      </w:r>
    </w:p>
    <w:p w:rsidR="001B61AD" w:rsidRPr="002737BF" w:rsidRDefault="001B61AD" w:rsidP="00B51B91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en-US"/>
        </w:rPr>
      </w:pPr>
      <w:proofErr w:type="gramStart"/>
      <w:r w:rsidRPr="002737BF">
        <w:rPr>
          <w:rFonts w:ascii="Times New Roman" w:eastAsiaTheme="minorEastAsia" w:hAnsi="Times New Roman"/>
          <w:sz w:val="28"/>
          <w:szCs w:val="28"/>
          <w:lang w:eastAsia="en-US"/>
        </w:rPr>
        <w:t>АРТ</w:t>
      </w:r>
      <w:proofErr w:type="gramEnd"/>
      <w:r w:rsidRPr="002737BF">
        <w:rPr>
          <w:rFonts w:ascii="Times New Roman" w:eastAsiaTheme="minorEastAsia" w:hAnsi="Times New Roman"/>
          <w:sz w:val="28"/>
          <w:szCs w:val="28"/>
          <w:lang w:eastAsia="en-US"/>
        </w:rPr>
        <w:t xml:space="preserve"> следует начинать у всех с ВИЧ детей, независимо от клинической стадии заболевания по классификации ВОЗ и при любом количестве клеток СД4. </w:t>
      </w:r>
    </w:p>
    <w:p w:rsidR="001B61AD" w:rsidRPr="002737BF" w:rsidRDefault="001B61AD" w:rsidP="00B51B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eastAsiaTheme="minorEastAsia" w:hAnsi="Times New Roman"/>
          <w:sz w:val="28"/>
          <w:szCs w:val="28"/>
          <w:lang w:eastAsia="en-US"/>
        </w:rPr>
        <w:t xml:space="preserve">В первую очередь </w:t>
      </w:r>
      <w:proofErr w:type="gramStart"/>
      <w:r w:rsidRPr="002737BF">
        <w:rPr>
          <w:rFonts w:ascii="Times New Roman" w:eastAsiaTheme="minorEastAsia" w:hAnsi="Times New Roman"/>
          <w:sz w:val="28"/>
          <w:szCs w:val="28"/>
          <w:lang w:eastAsia="en-US"/>
        </w:rPr>
        <w:t>АРТ</w:t>
      </w:r>
      <w:proofErr w:type="gramEnd"/>
      <w:r w:rsidRPr="002737BF">
        <w:rPr>
          <w:rFonts w:ascii="Times New Roman" w:eastAsiaTheme="minorEastAsia" w:hAnsi="Times New Roman"/>
          <w:sz w:val="28"/>
          <w:szCs w:val="28"/>
          <w:lang w:eastAsia="en-US"/>
        </w:rPr>
        <w:t xml:space="preserve"> следует начинать у всех детей &lt;2 лет или детей &lt;5 лет с клиническими стадиями ВИЧ-инфекции 3-4 по классификации ВОЗ, или при уровне клеток СД4≤750 клеток/мм³, или проценте клеток СД4&lt;25%, а также у детей 5 лет и старше при клинической стадии ВИЧ-инфекции 3-4 по классификации ВОЗ или количестве СД4≤350 клеток/мм³.</w:t>
      </w:r>
    </w:p>
    <w:p w:rsidR="0069332D" w:rsidRPr="002737BF" w:rsidRDefault="004512B3" w:rsidP="00B51B91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3.1   </w:t>
      </w:r>
      <w:r w:rsidR="001B61AD" w:rsidRPr="002737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9332D" w:rsidRPr="002737BF">
        <w:rPr>
          <w:rFonts w:ascii="Times New Roman" w:hAnsi="Times New Roman" w:cs="Times New Roman"/>
          <w:b/>
          <w:sz w:val="28"/>
          <w:szCs w:val="28"/>
          <w:lang w:val="ru-RU"/>
        </w:rPr>
        <w:t>Немедикаментозное лечение:</w:t>
      </w:r>
    </w:p>
    <w:p w:rsidR="00C935F4" w:rsidRPr="002737BF" w:rsidRDefault="00C935F4" w:rsidP="00B51B91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>Режим, диета:</w:t>
      </w:r>
    </w:p>
    <w:p w:rsidR="005C397F" w:rsidRPr="002737BF" w:rsidRDefault="005C397F" w:rsidP="004512B3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Регулярная оценка статуса питания и связанных с ним симптомов имеет большое значение для раннего выявления нарушений питания и задержки физического развития, и является частью планового клинического мониторинга ВИЧ-инфицированных детей.</w:t>
      </w:r>
    </w:p>
    <w:p w:rsidR="005C397F" w:rsidRPr="002737BF" w:rsidRDefault="005C397F" w:rsidP="004512B3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У детей 1 года жизни оценку питания проводят раз в 1 месяц, у </w:t>
      </w:r>
      <w:proofErr w:type="gram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более старших</w:t>
      </w:r>
      <w:proofErr w:type="gram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детей - раз в три месяца. </w:t>
      </w:r>
    </w:p>
    <w:p w:rsidR="005C397F" w:rsidRPr="002737BF" w:rsidRDefault="005C397F" w:rsidP="00B51B91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При этом оценивают:</w:t>
      </w:r>
    </w:p>
    <w:p w:rsidR="005C397F" w:rsidRPr="002737BF" w:rsidRDefault="005C397F" w:rsidP="000F3CD9">
      <w:pPr>
        <w:pStyle w:val="af1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тип вскармливания;</w:t>
      </w:r>
    </w:p>
    <w:p w:rsidR="005C397F" w:rsidRPr="002737BF" w:rsidRDefault="005C397F" w:rsidP="000F3CD9">
      <w:pPr>
        <w:pStyle w:val="af1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частоту и длительность кормлений, объема съеденной пищи;</w:t>
      </w:r>
    </w:p>
    <w:p w:rsidR="005C397F" w:rsidRPr="002737BF" w:rsidRDefault="005C397F" w:rsidP="000F3CD9">
      <w:pPr>
        <w:pStyle w:val="af1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737BF">
        <w:rPr>
          <w:rFonts w:ascii="Times New Roman" w:hAnsi="Times New Roman" w:cs="Times New Roman"/>
          <w:sz w:val="28"/>
          <w:szCs w:val="28"/>
        </w:rPr>
        <w:t>полноценность</w:t>
      </w:r>
      <w:proofErr w:type="spellEnd"/>
      <w:proofErr w:type="gramEnd"/>
      <w:r w:rsidR="002E6297"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737BF">
        <w:rPr>
          <w:rFonts w:ascii="Times New Roman" w:hAnsi="Times New Roman" w:cs="Times New Roman"/>
          <w:sz w:val="28"/>
          <w:szCs w:val="28"/>
        </w:rPr>
        <w:t>рациона</w:t>
      </w:r>
      <w:proofErr w:type="spellEnd"/>
      <w:r w:rsidRPr="002737BF">
        <w:rPr>
          <w:rFonts w:ascii="Times New Roman" w:hAnsi="Times New Roman" w:cs="Times New Roman"/>
          <w:sz w:val="28"/>
          <w:szCs w:val="28"/>
        </w:rPr>
        <w:t>.</w:t>
      </w:r>
    </w:p>
    <w:p w:rsidR="005C397F" w:rsidRPr="002737BF" w:rsidRDefault="005C397F" w:rsidP="004512B3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У детей с бессимптомным течением ВИЧ-инфекции рекомендуется повысить калорийность рациона на 10% от нормы для данного возраста и пола.</w:t>
      </w:r>
    </w:p>
    <w:p w:rsidR="005C397F" w:rsidRPr="002737BF" w:rsidRDefault="005C397F" w:rsidP="004512B3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 детей с клиническими проявлениями ВИЧ-инфекции и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реконвалесцентов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после острых инфекций, калорийность рациона нужно увеличить на 20-30% от нормы.</w:t>
      </w:r>
    </w:p>
    <w:p w:rsidR="005C397F" w:rsidRPr="002737BF" w:rsidRDefault="005C397F" w:rsidP="004512B3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У детей с непереносимостью лактозы и белков коровьего молока (далее - БКМ) рекомендуется использовать молочные смеси, не содержащие лактозы и БКМ.</w:t>
      </w:r>
    </w:p>
    <w:p w:rsidR="005C397F" w:rsidRPr="002737BF" w:rsidRDefault="005C397F" w:rsidP="00B51B91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86D0B" w:rsidRPr="002737BF" w:rsidRDefault="001B61AD" w:rsidP="00B51B91">
      <w:pPr>
        <w:pStyle w:val="af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>3.</w:t>
      </w:r>
      <w:r w:rsidR="004512B3" w:rsidRPr="002737BF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512B3" w:rsidRPr="002737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A86D0B" w:rsidRPr="002737BF">
        <w:rPr>
          <w:rFonts w:ascii="Times New Roman" w:hAnsi="Times New Roman" w:cs="Times New Roman"/>
          <w:b/>
          <w:sz w:val="28"/>
          <w:szCs w:val="28"/>
          <w:lang w:val="ru-RU"/>
        </w:rPr>
        <w:t>Медикаментозное лечение:</w:t>
      </w:r>
    </w:p>
    <w:p w:rsidR="0073304C" w:rsidRPr="002737BF" w:rsidRDefault="0073304C" w:rsidP="00EB205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737BF">
        <w:rPr>
          <w:rFonts w:ascii="Times New Roman" w:hAnsi="Times New Roman"/>
          <w:b/>
          <w:bCs/>
          <w:sz w:val="28"/>
          <w:szCs w:val="28"/>
        </w:rPr>
        <w:t>Этиотропная терапия:</w:t>
      </w:r>
    </w:p>
    <w:p w:rsidR="00AF49F6" w:rsidRPr="002737BF" w:rsidRDefault="00AF49F6" w:rsidP="00EB205F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2737BF">
        <w:rPr>
          <w:rFonts w:ascii="Times New Roman" w:hAnsi="Times New Roman"/>
          <w:b/>
          <w:bCs/>
          <w:sz w:val="28"/>
          <w:szCs w:val="28"/>
        </w:rPr>
        <w:t>НИОТ с целью: подавления обратной транскриптазы – фермента ВИЧ.</w:t>
      </w:r>
    </w:p>
    <w:p w:rsidR="00AF49F6" w:rsidRPr="002737BF" w:rsidRDefault="00AF49F6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Абакавир</w:t>
      </w:r>
      <w:proofErr w:type="spellEnd"/>
      <w:r w:rsidRPr="002737BF">
        <w:rPr>
          <w:b/>
          <w:bCs/>
          <w:sz w:val="28"/>
          <w:szCs w:val="28"/>
        </w:rPr>
        <w:t xml:space="preserve"> (ABC)</w:t>
      </w:r>
      <w:r w:rsidR="00B507C6" w:rsidRPr="002737BF">
        <w:rPr>
          <w:b/>
          <w:bCs/>
          <w:sz w:val="28"/>
          <w:szCs w:val="28"/>
        </w:rPr>
        <w:t>-</w:t>
      </w:r>
      <w:r w:rsidR="00B507C6" w:rsidRPr="002737BF">
        <w:rPr>
          <w:bCs/>
          <w:sz w:val="28"/>
          <w:szCs w:val="28"/>
        </w:rPr>
        <w:t>таблетка 300 мг, раствор для приема внутрь 20 мг/мл</w:t>
      </w:r>
    </w:p>
    <w:p w:rsidR="00AF49F6" w:rsidRPr="002737BF" w:rsidRDefault="00AF49F6" w:rsidP="004512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Рекомендуемая доза:</w:t>
      </w:r>
    </w:p>
    <w:p w:rsidR="00AF49F6" w:rsidRPr="002737BF" w:rsidRDefault="00AF49F6" w:rsidP="000F3CD9">
      <w:pPr>
        <w:pStyle w:val="ad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Возраст младше 16 лет или вес меньше 37,5 кг: 8 мг/кг 2 раза в сутки.</w:t>
      </w:r>
    </w:p>
    <w:p w:rsidR="00AF49F6" w:rsidRPr="002737BF" w:rsidRDefault="004512B3" w:rsidP="004512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  <w:lang w:val="en-US"/>
        </w:rPr>
        <w:t>NB</w:t>
      </w:r>
      <w:r w:rsidRPr="002737BF">
        <w:rPr>
          <w:rFonts w:ascii="Times New Roman" w:hAnsi="Times New Roman"/>
          <w:bCs/>
          <w:sz w:val="28"/>
          <w:szCs w:val="28"/>
        </w:rPr>
        <w:t>!</w:t>
      </w:r>
      <w:r w:rsidR="00AF49F6" w:rsidRPr="002737BF">
        <w:rPr>
          <w:rFonts w:ascii="Times New Roman" w:hAnsi="Times New Roman"/>
          <w:bCs/>
          <w:sz w:val="28"/>
          <w:szCs w:val="28"/>
        </w:rPr>
        <w:t xml:space="preserve"> однократный прием препарата в сутки у детей пока не одобрен, но уже есть фармакокинетические данные в поддержку такого подхода.</w:t>
      </w:r>
    </w:p>
    <w:p w:rsidR="00AF49F6" w:rsidRPr="002737BF" w:rsidRDefault="004512B3" w:rsidP="004512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 xml:space="preserve">Максимальная доза – </w:t>
      </w:r>
      <w:r w:rsidR="00AF49F6" w:rsidRPr="002737BF">
        <w:rPr>
          <w:rFonts w:ascii="Times New Roman" w:hAnsi="Times New Roman"/>
          <w:bCs/>
          <w:sz w:val="28"/>
          <w:szCs w:val="28"/>
        </w:rPr>
        <w:t>300 мг 2 раза в сутки.</w:t>
      </w:r>
    </w:p>
    <w:p w:rsidR="00AF49F6" w:rsidRPr="002737BF" w:rsidRDefault="00AF49F6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Ламивудин</w:t>
      </w:r>
      <w:proofErr w:type="spellEnd"/>
      <w:r w:rsidRPr="002737BF">
        <w:rPr>
          <w:b/>
          <w:bCs/>
          <w:sz w:val="28"/>
          <w:szCs w:val="28"/>
        </w:rPr>
        <w:t xml:space="preserve"> (3TC)</w:t>
      </w:r>
      <w:r w:rsidR="00B507C6" w:rsidRPr="002737BF">
        <w:rPr>
          <w:b/>
          <w:bCs/>
          <w:sz w:val="28"/>
          <w:szCs w:val="28"/>
        </w:rPr>
        <w:t xml:space="preserve"> – </w:t>
      </w:r>
      <w:r w:rsidR="00B507C6" w:rsidRPr="002737BF">
        <w:rPr>
          <w:bCs/>
          <w:sz w:val="28"/>
          <w:szCs w:val="28"/>
        </w:rPr>
        <w:t>таблетка 100 мг, сироп 5мг/мл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Рекомендуемая доза</w:t>
      </w:r>
    </w:p>
    <w:p w:rsidR="00AF49F6" w:rsidRPr="002737BF" w:rsidRDefault="00AF49F6" w:rsidP="000F3CD9">
      <w:pPr>
        <w:pStyle w:val="ad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Возраст младше 30 дней: 2 мг/кг 2 раза в сутки.</w:t>
      </w:r>
    </w:p>
    <w:p w:rsidR="00AF49F6" w:rsidRPr="002737BF" w:rsidRDefault="00AF49F6" w:rsidP="000F3CD9">
      <w:pPr>
        <w:pStyle w:val="ad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Возраст старше 30 дней: 4 мг/кг 2 раза в сутки.</w:t>
      </w:r>
    </w:p>
    <w:p w:rsidR="00AF49F6" w:rsidRPr="002737BF" w:rsidRDefault="00AF49F6" w:rsidP="000F3CD9">
      <w:pPr>
        <w:pStyle w:val="ad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Вес более 50 кг: 150 мг 2 раза в сутки.</w:t>
      </w:r>
    </w:p>
    <w:p w:rsidR="00AF49F6" w:rsidRPr="002737BF" w:rsidRDefault="004512B3" w:rsidP="004512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  <w:lang w:val="en-US"/>
        </w:rPr>
        <w:t>NB</w:t>
      </w:r>
      <w:r w:rsidRPr="002737BF">
        <w:rPr>
          <w:rFonts w:ascii="Times New Roman" w:hAnsi="Times New Roman"/>
          <w:bCs/>
          <w:sz w:val="28"/>
          <w:szCs w:val="28"/>
        </w:rPr>
        <w:t>!</w:t>
      </w:r>
      <w:r w:rsidR="00AF49F6" w:rsidRPr="002737BF">
        <w:rPr>
          <w:rFonts w:ascii="Times New Roman" w:hAnsi="Times New Roman"/>
          <w:bCs/>
          <w:sz w:val="28"/>
          <w:szCs w:val="28"/>
        </w:rPr>
        <w:t xml:space="preserve"> однократный прием препарата в сутки у детей пока не одобрен, но уже есть фармакокинетические данные в поддержку перевода детей на однократный прием после того, как </w:t>
      </w:r>
      <w:proofErr w:type="gramStart"/>
      <w:r w:rsidR="00AF49F6" w:rsidRPr="002737BF">
        <w:rPr>
          <w:rFonts w:ascii="Times New Roman" w:hAnsi="Times New Roman"/>
          <w:bCs/>
          <w:sz w:val="28"/>
          <w:szCs w:val="28"/>
        </w:rPr>
        <w:t>АРТ</w:t>
      </w:r>
      <w:proofErr w:type="gramEnd"/>
      <w:r w:rsidR="00AF49F6" w:rsidRPr="002737BF">
        <w:rPr>
          <w:rFonts w:ascii="Times New Roman" w:hAnsi="Times New Roman"/>
          <w:bCs/>
          <w:sz w:val="28"/>
          <w:szCs w:val="28"/>
        </w:rPr>
        <w:t xml:space="preserve"> подавила репликацию вируса.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Максимальная доза</w:t>
      </w:r>
      <w:r w:rsidR="004512B3" w:rsidRPr="002737BF">
        <w:rPr>
          <w:rFonts w:ascii="Times New Roman" w:hAnsi="Times New Roman"/>
          <w:bCs/>
          <w:sz w:val="28"/>
          <w:szCs w:val="28"/>
        </w:rPr>
        <w:t xml:space="preserve"> – </w:t>
      </w:r>
      <w:r w:rsidRPr="002737BF">
        <w:rPr>
          <w:rFonts w:ascii="Times New Roman" w:hAnsi="Times New Roman"/>
          <w:bCs/>
          <w:sz w:val="28"/>
          <w:szCs w:val="28"/>
        </w:rPr>
        <w:t>150 мг 2 раза в сутки.</w:t>
      </w:r>
    </w:p>
    <w:p w:rsidR="00AF49F6" w:rsidRPr="002737BF" w:rsidRDefault="00AF49F6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Тенофовир</w:t>
      </w:r>
      <w:proofErr w:type="spellEnd"/>
      <w:r w:rsidRPr="002737BF">
        <w:rPr>
          <w:b/>
          <w:bCs/>
          <w:sz w:val="28"/>
          <w:szCs w:val="28"/>
        </w:rPr>
        <w:t xml:space="preserve">  (TDF)</w:t>
      </w:r>
      <w:r w:rsidR="00B507C6" w:rsidRPr="002737BF">
        <w:rPr>
          <w:b/>
          <w:bCs/>
          <w:sz w:val="28"/>
          <w:szCs w:val="28"/>
        </w:rPr>
        <w:t xml:space="preserve"> – </w:t>
      </w:r>
      <w:r w:rsidR="00B507C6" w:rsidRPr="002737BF">
        <w:rPr>
          <w:bCs/>
          <w:sz w:val="28"/>
          <w:szCs w:val="28"/>
        </w:rPr>
        <w:t>таблетка 300 мг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Рекомендуемая доза</w:t>
      </w:r>
      <w:r w:rsidR="004512B3" w:rsidRPr="002737BF">
        <w:rPr>
          <w:rFonts w:ascii="Times New Roman" w:hAnsi="Times New Roman"/>
          <w:bCs/>
          <w:sz w:val="28"/>
          <w:szCs w:val="28"/>
        </w:rPr>
        <w:t xml:space="preserve"> – </w:t>
      </w:r>
      <w:r w:rsidRPr="002737BF">
        <w:rPr>
          <w:rFonts w:ascii="Times New Roman" w:hAnsi="Times New Roman"/>
          <w:bCs/>
          <w:sz w:val="28"/>
          <w:szCs w:val="28"/>
        </w:rPr>
        <w:t>300 мг в сутки для детей в возрасте 12 лет и старше.</w:t>
      </w:r>
    </w:p>
    <w:p w:rsidR="00AF49F6" w:rsidRPr="002737BF" w:rsidRDefault="00AF49F6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Зидовудин</w:t>
      </w:r>
      <w:proofErr w:type="spellEnd"/>
      <w:r w:rsidRPr="002737BF">
        <w:rPr>
          <w:b/>
          <w:bCs/>
          <w:sz w:val="28"/>
          <w:szCs w:val="28"/>
        </w:rPr>
        <w:t xml:space="preserve"> (AZT)</w:t>
      </w:r>
      <w:r w:rsidR="00B507C6" w:rsidRPr="002737BF">
        <w:rPr>
          <w:b/>
          <w:bCs/>
          <w:sz w:val="28"/>
          <w:szCs w:val="28"/>
        </w:rPr>
        <w:t xml:space="preserve"> – </w:t>
      </w:r>
      <w:r w:rsidR="00B507C6" w:rsidRPr="002737BF">
        <w:rPr>
          <w:bCs/>
          <w:sz w:val="28"/>
          <w:szCs w:val="28"/>
        </w:rPr>
        <w:t>капсула 100 мг, сироп 10 мг/мл (50мг/5мл), таблетка 300 мг.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Рекомендуемая доза</w:t>
      </w:r>
      <w:r w:rsidR="004512B3" w:rsidRPr="002737BF">
        <w:rPr>
          <w:rFonts w:ascii="Times New Roman" w:hAnsi="Times New Roman"/>
          <w:bCs/>
          <w:sz w:val="28"/>
          <w:szCs w:val="28"/>
        </w:rPr>
        <w:t xml:space="preserve"> – р</w:t>
      </w:r>
      <w:r w:rsidRPr="002737BF">
        <w:rPr>
          <w:rFonts w:ascii="Times New Roman" w:hAnsi="Times New Roman"/>
          <w:bCs/>
          <w:sz w:val="28"/>
          <w:szCs w:val="28"/>
        </w:rPr>
        <w:t>аствор для приема внутрь: 180–240 мг/м</w:t>
      </w:r>
      <w:proofErr w:type="gramStart"/>
      <w:r w:rsidRPr="002737BF">
        <w:rPr>
          <w:rFonts w:ascii="Times New Roman" w:hAnsi="Times New Roman"/>
          <w:bCs/>
          <w:sz w:val="28"/>
          <w:szCs w:val="28"/>
        </w:rPr>
        <w:t>2</w:t>
      </w:r>
      <w:proofErr w:type="gramEnd"/>
      <w:r w:rsidRPr="002737BF">
        <w:rPr>
          <w:rFonts w:ascii="Times New Roman" w:hAnsi="Times New Roman"/>
          <w:bCs/>
          <w:sz w:val="28"/>
          <w:szCs w:val="28"/>
        </w:rPr>
        <w:t xml:space="preserve"> 2 раза в сутки (суточная доза</w:t>
      </w:r>
      <w:r w:rsidR="004512B3" w:rsidRPr="002737BF">
        <w:rPr>
          <w:rFonts w:ascii="Times New Roman" w:hAnsi="Times New Roman"/>
          <w:bCs/>
          <w:sz w:val="28"/>
          <w:szCs w:val="28"/>
        </w:rPr>
        <w:t xml:space="preserve"> </w:t>
      </w:r>
      <w:r w:rsidRPr="002737BF">
        <w:rPr>
          <w:rFonts w:ascii="Times New Roman" w:hAnsi="Times New Roman"/>
          <w:bCs/>
          <w:sz w:val="28"/>
          <w:szCs w:val="28"/>
        </w:rPr>
        <w:t>360–480 мг/м2).</w:t>
      </w:r>
    </w:p>
    <w:p w:rsidR="00AF49F6" w:rsidRPr="002737BF" w:rsidRDefault="00AF49F6" w:rsidP="00B51B9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У детей с поражением нервной системы используют максимальные терапевтические дозы.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Максимальная доза</w:t>
      </w:r>
      <w:r w:rsidR="004512B3" w:rsidRPr="002737BF">
        <w:rPr>
          <w:rFonts w:ascii="Times New Roman" w:hAnsi="Times New Roman"/>
          <w:bCs/>
          <w:sz w:val="28"/>
          <w:szCs w:val="28"/>
        </w:rPr>
        <w:t xml:space="preserve"> – </w:t>
      </w:r>
      <w:r w:rsidRPr="002737BF">
        <w:rPr>
          <w:rFonts w:ascii="Times New Roman" w:hAnsi="Times New Roman"/>
          <w:bCs/>
          <w:sz w:val="28"/>
          <w:szCs w:val="28"/>
        </w:rPr>
        <w:t>300 мг 2 раза в сутки.</w:t>
      </w:r>
    </w:p>
    <w:p w:rsidR="00EB205F" w:rsidRPr="002737BF" w:rsidRDefault="00EB205F" w:rsidP="004512B3">
      <w:pPr>
        <w:pStyle w:val="ad"/>
        <w:tabs>
          <w:tab w:val="left" w:pos="567"/>
        </w:tabs>
        <w:ind w:left="0"/>
        <w:jc w:val="both"/>
        <w:rPr>
          <w:b/>
          <w:bCs/>
          <w:sz w:val="28"/>
          <w:szCs w:val="28"/>
        </w:rPr>
      </w:pPr>
    </w:p>
    <w:p w:rsidR="00AF49F6" w:rsidRPr="002737BF" w:rsidRDefault="00EB205F" w:rsidP="004512B3">
      <w:pPr>
        <w:pStyle w:val="ad"/>
        <w:tabs>
          <w:tab w:val="left" w:pos="567"/>
        </w:tabs>
        <w:ind w:left="0"/>
        <w:jc w:val="both"/>
        <w:rPr>
          <w:b/>
          <w:bCs/>
          <w:sz w:val="28"/>
          <w:szCs w:val="28"/>
        </w:rPr>
      </w:pPr>
      <w:r w:rsidRPr="002737BF">
        <w:rPr>
          <w:b/>
          <w:bCs/>
          <w:sz w:val="28"/>
          <w:szCs w:val="28"/>
        </w:rPr>
        <w:tab/>
      </w:r>
      <w:r w:rsidR="00AF49F6" w:rsidRPr="002737BF">
        <w:rPr>
          <w:b/>
          <w:bCs/>
          <w:sz w:val="28"/>
          <w:szCs w:val="28"/>
        </w:rPr>
        <w:t>ННИОТ с целью: усиления действия НИОТ при подавлении обратной транскриптазы – фермента ВИЧ</w:t>
      </w:r>
    </w:p>
    <w:p w:rsidR="00AF49F6" w:rsidRPr="002737BF" w:rsidRDefault="00AF49F6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Эфавиренз</w:t>
      </w:r>
      <w:proofErr w:type="spellEnd"/>
      <w:r w:rsidRPr="002737BF">
        <w:rPr>
          <w:b/>
          <w:bCs/>
          <w:sz w:val="28"/>
          <w:szCs w:val="28"/>
        </w:rPr>
        <w:t xml:space="preserve"> (EFV)</w:t>
      </w:r>
      <w:r w:rsidR="00B507C6" w:rsidRPr="002737BF">
        <w:rPr>
          <w:b/>
          <w:bCs/>
          <w:sz w:val="28"/>
          <w:szCs w:val="28"/>
        </w:rPr>
        <w:t xml:space="preserve"> – </w:t>
      </w:r>
      <w:r w:rsidR="00B507C6" w:rsidRPr="002737BF">
        <w:rPr>
          <w:bCs/>
          <w:sz w:val="28"/>
          <w:szCs w:val="28"/>
        </w:rPr>
        <w:t>таблетка 50 мг, 200 мг, 600 мг, 400 мг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Рекомендуемая доза</w:t>
      </w:r>
      <w:r w:rsidR="004512B3" w:rsidRPr="002737BF">
        <w:rPr>
          <w:rFonts w:ascii="Times New Roman" w:hAnsi="Times New Roman"/>
          <w:bCs/>
          <w:sz w:val="28"/>
          <w:szCs w:val="28"/>
        </w:rPr>
        <w:t>:</w:t>
      </w:r>
    </w:p>
    <w:p w:rsidR="00AF49F6" w:rsidRPr="002737BF" w:rsidRDefault="004512B3" w:rsidP="000F3CD9">
      <w:pPr>
        <w:pStyle w:val="ad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р</w:t>
      </w:r>
      <w:r w:rsidR="00AF49F6" w:rsidRPr="002737BF">
        <w:rPr>
          <w:bCs/>
          <w:sz w:val="28"/>
          <w:szCs w:val="28"/>
        </w:rPr>
        <w:t>аствор для пр</w:t>
      </w:r>
      <w:r w:rsidRPr="002737BF">
        <w:rPr>
          <w:bCs/>
          <w:sz w:val="28"/>
          <w:szCs w:val="28"/>
        </w:rPr>
        <w:t>иема внутрь: 19,5 мг/кг в сутки;</w:t>
      </w:r>
    </w:p>
    <w:p w:rsidR="00AF49F6" w:rsidRPr="002737BF" w:rsidRDefault="004512B3" w:rsidP="000F3CD9">
      <w:pPr>
        <w:pStyle w:val="ad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к</w:t>
      </w:r>
      <w:r w:rsidR="00AF49F6" w:rsidRPr="002737BF">
        <w:rPr>
          <w:bCs/>
          <w:sz w:val="28"/>
          <w:szCs w:val="28"/>
        </w:rPr>
        <w:t>апсулы или т</w:t>
      </w:r>
      <w:r w:rsidRPr="002737BF">
        <w:rPr>
          <w:bCs/>
          <w:sz w:val="28"/>
          <w:szCs w:val="28"/>
        </w:rPr>
        <w:t>аблетки: 15 мг/кг 1 раз в сутки;</w:t>
      </w:r>
    </w:p>
    <w:p w:rsidR="00AF49F6" w:rsidRPr="002737BF" w:rsidRDefault="004512B3" w:rsidP="000F3CD9">
      <w:pPr>
        <w:pStyle w:val="ad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в</w:t>
      </w:r>
      <w:r w:rsidR="00AF49F6" w:rsidRPr="002737BF">
        <w:rPr>
          <w:bCs/>
          <w:sz w:val="28"/>
          <w:szCs w:val="28"/>
        </w:rPr>
        <w:t>ес более 40 кг: 600 мг 1 раз в сутки.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Максимальная доза</w:t>
      </w:r>
      <w:r w:rsidR="004512B3" w:rsidRPr="002737BF">
        <w:rPr>
          <w:rFonts w:ascii="Times New Roman" w:hAnsi="Times New Roman"/>
          <w:bCs/>
          <w:sz w:val="28"/>
          <w:szCs w:val="28"/>
        </w:rPr>
        <w:t xml:space="preserve"> – </w:t>
      </w:r>
      <w:r w:rsidRPr="002737BF">
        <w:rPr>
          <w:rFonts w:ascii="Times New Roman" w:hAnsi="Times New Roman"/>
          <w:bCs/>
          <w:sz w:val="28"/>
          <w:szCs w:val="28"/>
        </w:rPr>
        <w:t>600 мг 1 раз в сутки.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</w:p>
    <w:p w:rsidR="00AF49F6" w:rsidRPr="002737BF" w:rsidRDefault="00AF49F6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Невирапин</w:t>
      </w:r>
      <w:proofErr w:type="spellEnd"/>
      <w:r w:rsidRPr="002737BF">
        <w:rPr>
          <w:b/>
          <w:bCs/>
          <w:sz w:val="28"/>
          <w:szCs w:val="28"/>
        </w:rPr>
        <w:t xml:space="preserve"> (NVP)</w:t>
      </w:r>
      <w:r w:rsidR="00B507C6" w:rsidRPr="002737BF">
        <w:rPr>
          <w:b/>
          <w:bCs/>
          <w:sz w:val="28"/>
          <w:szCs w:val="28"/>
        </w:rPr>
        <w:t xml:space="preserve"> – </w:t>
      </w:r>
      <w:r w:rsidR="00B507C6" w:rsidRPr="002737BF">
        <w:rPr>
          <w:bCs/>
          <w:sz w:val="28"/>
          <w:szCs w:val="28"/>
        </w:rPr>
        <w:t>таблетка 200 мг, суспензия 50 мг/5мл</w:t>
      </w:r>
    </w:p>
    <w:p w:rsidR="00AF49F6" w:rsidRPr="002737BF" w:rsidRDefault="00AF49F6" w:rsidP="004512B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lastRenderedPageBreak/>
        <w:t>Рекомендуемая доза</w:t>
      </w:r>
      <w:r w:rsidR="004512B3" w:rsidRPr="002737BF">
        <w:rPr>
          <w:rFonts w:ascii="Times New Roman" w:hAnsi="Times New Roman"/>
          <w:bCs/>
          <w:sz w:val="28"/>
          <w:szCs w:val="28"/>
        </w:rPr>
        <w:t xml:space="preserve"> – </w:t>
      </w:r>
      <w:r w:rsidRPr="002737BF">
        <w:rPr>
          <w:rFonts w:ascii="Times New Roman" w:hAnsi="Times New Roman"/>
          <w:bCs/>
          <w:sz w:val="28"/>
          <w:szCs w:val="28"/>
        </w:rPr>
        <w:t>160–200 мг/м</w:t>
      </w:r>
      <w:proofErr w:type="gramStart"/>
      <w:r w:rsidRPr="002737BF">
        <w:rPr>
          <w:rFonts w:ascii="Times New Roman" w:hAnsi="Times New Roman"/>
          <w:bCs/>
          <w:sz w:val="28"/>
          <w:szCs w:val="28"/>
        </w:rPr>
        <w:t>2</w:t>
      </w:r>
      <w:proofErr w:type="gramEnd"/>
      <w:r w:rsidRPr="002737BF">
        <w:rPr>
          <w:rFonts w:ascii="Times New Roman" w:hAnsi="Times New Roman"/>
          <w:bCs/>
          <w:sz w:val="28"/>
          <w:szCs w:val="28"/>
        </w:rPr>
        <w:t xml:space="preserve"> 2 раза в сутки.</w:t>
      </w:r>
    </w:p>
    <w:p w:rsidR="00AF49F6" w:rsidRPr="002737BF" w:rsidRDefault="00AF49F6" w:rsidP="004512B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Максимальная доза</w:t>
      </w:r>
      <w:r w:rsidR="004512B3" w:rsidRPr="002737BF">
        <w:rPr>
          <w:rFonts w:ascii="Times New Roman" w:hAnsi="Times New Roman"/>
          <w:bCs/>
          <w:sz w:val="28"/>
          <w:szCs w:val="28"/>
        </w:rPr>
        <w:t xml:space="preserve"> – </w:t>
      </w:r>
      <w:r w:rsidRPr="002737BF">
        <w:rPr>
          <w:rFonts w:ascii="Times New Roman" w:hAnsi="Times New Roman"/>
          <w:bCs/>
          <w:sz w:val="28"/>
          <w:szCs w:val="28"/>
        </w:rPr>
        <w:t>200 мг 2 раза в сутки.</w:t>
      </w:r>
    </w:p>
    <w:p w:rsidR="00AF49F6" w:rsidRPr="002737BF" w:rsidRDefault="00AF49F6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Этравирин</w:t>
      </w:r>
      <w:proofErr w:type="spellEnd"/>
      <w:r w:rsidRPr="002737BF">
        <w:rPr>
          <w:b/>
          <w:bCs/>
          <w:sz w:val="28"/>
          <w:szCs w:val="28"/>
        </w:rPr>
        <w:t xml:space="preserve"> (ET</w:t>
      </w:r>
      <w:r w:rsidR="00052398" w:rsidRPr="002737BF">
        <w:rPr>
          <w:b/>
          <w:bCs/>
          <w:sz w:val="28"/>
          <w:szCs w:val="28"/>
          <w:lang w:val="en-US"/>
        </w:rPr>
        <w:t>R</w:t>
      </w:r>
      <w:r w:rsidRPr="002737BF">
        <w:rPr>
          <w:b/>
          <w:bCs/>
          <w:sz w:val="28"/>
          <w:szCs w:val="28"/>
        </w:rPr>
        <w:t>)</w:t>
      </w:r>
      <w:r w:rsidR="00B507C6" w:rsidRPr="002737BF">
        <w:rPr>
          <w:b/>
          <w:bCs/>
          <w:sz w:val="28"/>
          <w:szCs w:val="28"/>
        </w:rPr>
        <w:t xml:space="preserve"> – </w:t>
      </w:r>
      <w:r w:rsidR="00B507C6" w:rsidRPr="002737BF">
        <w:rPr>
          <w:bCs/>
          <w:sz w:val="28"/>
          <w:szCs w:val="28"/>
        </w:rPr>
        <w:t>таблетка 100 и 200 мг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Рекомендуемая доза</w:t>
      </w:r>
    </w:p>
    <w:p w:rsidR="00AF49F6" w:rsidRPr="002737BF" w:rsidRDefault="004512B3" w:rsidP="000F3CD9">
      <w:pPr>
        <w:pStyle w:val="ad"/>
        <w:numPr>
          <w:ilvl w:val="1"/>
          <w:numId w:val="31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в</w:t>
      </w:r>
      <w:r w:rsidR="00AF49F6" w:rsidRPr="002737BF">
        <w:rPr>
          <w:bCs/>
          <w:sz w:val="28"/>
          <w:szCs w:val="28"/>
        </w:rPr>
        <w:t>ес от 16 кг до &lt;20 кг: 10</w:t>
      </w:r>
      <w:r w:rsidRPr="002737BF">
        <w:rPr>
          <w:bCs/>
          <w:sz w:val="28"/>
          <w:szCs w:val="28"/>
        </w:rPr>
        <w:t xml:space="preserve">0 мг </w:t>
      </w:r>
      <w:proofErr w:type="spellStart"/>
      <w:r w:rsidRPr="002737BF">
        <w:rPr>
          <w:bCs/>
          <w:sz w:val="28"/>
          <w:szCs w:val="28"/>
        </w:rPr>
        <w:t>этравирина</w:t>
      </w:r>
      <w:proofErr w:type="spellEnd"/>
      <w:r w:rsidRPr="002737BF">
        <w:rPr>
          <w:bCs/>
          <w:sz w:val="28"/>
          <w:szCs w:val="28"/>
        </w:rPr>
        <w:t xml:space="preserve">  2 раза в сутки</w:t>
      </w:r>
      <w:r w:rsidR="00EB205F" w:rsidRPr="002737BF">
        <w:rPr>
          <w:bCs/>
          <w:sz w:val="28"/>
          <w:szCs w:val="28"/>
        </w:rPr>
        <w:t>*</w:t>
      </w:r>
      <w:r w:rsidRPr="002737BF">
        <w:rPr>
          <w:bCs/>
          <w:sz w:val="28"/>
          <w:szCs w:val="28"/>
        </w:rPr>
        <w:t>;</w:t>
      </w:r>
    </w:p>
    <w:p w:rsidR="00AF49F6" w:rsidRPr="002737BF" w:rsidRDefault="004512B3" w:rsidP="000F3CD9">
      <w:pPr>
        <w:pStyle w:val="ad"/>
        <w:numPr>
          <w:ilvl w:val="1"/>
          <w:numId w:val="31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в</w:t>
      </w:r>
      <w:r w:rsidR="00AF49F6" w:rsidRPr="002737BF">
        <w:rPr>
          <w:bCs/>
          <w:sz w:val="28"/>
          <w:szCs w:val="28"/>
        </w:rPr>
        <w:t>ес от 20 кг до &lt;25 кг: 12</w:t>
      </w:r>
      <w:r w:rsidRPr="002737BF">
        <w:rPr>
          <w:bCs/>
          <w:sz w:val="28"/>
          <w:szCs w:val="28"/>
        </w:rPr>
        <w:t xml:space="preserve">5 мг </w:t>
      </w:r>
      <w:proofErr w:type="spellStart"/>
      <w:r w:rsidRPr="002737BF">
        <w:rPr>
          <w:bCs/>
          <w:sz w:val="28"/>
          <w:szCs w:val="28"/>
        </w:rPr>
        <w:t>этравирина</w:t>
      </w:r>
      <w:proofErr w:type="spellEnd"/>
      <w:r w:rsidRPr="002737BF">
        <w:rPr>
          <w:bCs/>
          <w:sz w:val="28"/>
          <w:szCs w:val="28"/>
        </w:rPr>
        <w:t xml:space="preserve">  2 раза в сутки</w:t>
      </w:r>
      <w:r w:rsidR="00AF49F6" w:rsidRPr="002737BF">
        <w:rPr>
          <w:bCs/>
          <w:sz w:val="28"/>
          <w:szCs w:val="28"/>
        </w:rPr>
        <w:t>*</w:t>
      </w:r>
      <w:r w:rsidRPr="002737BF">
        <w:rPr>
          <w:bCs/>
          <w:sz w:val="28"/>
          <w:szCs w:val="28"/>
        </w:rPr>
        <w:t>;</w:t>
      </w:r>
    </w:p>
    <w:p w:rsidR="00AF49F6" w:rsidRPr="002737BF" w:rsidRDefault="004512B3" w:rsidP="000F3CD9">
      <w:pPr>
        <w:pStyle w:val="ad"/>
        <w:numPr>
          <w:ilvl w:val="1"/>
          <w:numId w:val="31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в</w:t>
      </w:r>
      <w:r w:rsidR="00AF49F6" w:rsidRPr="002737BF">
        <w:rPr>
          <w:bCs/>
          <w:sz w:val="28"/>
          <w:szCs w:val="28"/>
        </w:rPr>
        <w:t>ес от 25 кг до &lt;30 кг: 15</w:t>
      </w:r>
      <w:r w:rsidRPr="002737BF">
        <w:rPr>
          <w:bCs/>
          <w:sz w:val="28"/>
          <w:szCs w:val="28"/>
        </w:rPr>
        <w:t xml:space="preserve">0 мг </w:t>
      </w:r>
      <w:proofErr w:type="spellStart"/>
      <w:r w:rsidRPr="002737BF">
        <w:rPr>
          <w:bCs/>
          <w:sz w:val="28"/>
          <w:szCs w:val="28"/>
        </w:rPr>
        <w:t>этравирина</w:t>
      </w:r>
      <w:proofErr w:type="spellEnd"/>
      <w:r w:rsidRPr="002737BF">
        <w:rPr>
          <w:bCs/>
          <w:sz w:val="28"/>
          <w:szCs w:val="28"/>
        </w:rPr>
        <w:t xml:space="preserve">  2 раза в сутки</w:t>
      </w:r>
      <w:r w:rsidR="00AF49F6" w:rsidRPr="002737BF">
        <w:rPr>
          <w:bCs/>
          <w:sz w:val="28"/>
          <w:szCs w:val="28"/>
        </w:rPr>
        <w:t>*</w:t>
      </w:r>
      <w:r w:rsidRPr="002737BF">
        <w:rPr>
          <w:bCs/>
          <w:sz w:val="28"/>
          <w:szCs w:val="28"/>
        </w:rPr>
        <w:t>;</w:t>
      </w:r>
    </w:p>
    <w:p w:rsidR="00AF49F6" w:rsidRPr="002737BF" w:rsidRDefault="004512B3" w:rsidP="000F3CD9">
      <w:pPr>
        <w:pStyle w:val="ad"/>
        <w:numPr>
          <w:ilvl w:val="1"/>
          <w:numId w:val="31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в</w:t>
      </w:r>
      <w:r w:rsidR="00AF49F6" w:rsidRPr="002737BF">
        <w:rPr>
          <w:bCs/>
          <w:sz w:val="28"/>
          <w:szCs w:val="28"/>
        </w:rPr>
        <w:t xml:space="preserve">ес &gt; 30 кг: 200 мг </w:t>
      </w:r>
      <w:proofErr w:type="spellStart"/>
      <w:r w:rsidR="00AF49F6" w:rsidRPr="002737BF">
        <w:rPr>
          <w:bCs/>
          <w:sz w:val="28"/>
          <w:szCs w:val="28"/>
        </w:rPr>
        <w:t>этравирина</w:t>
      </w:r>
      <w:proofErr w:type="spellEnd"/>
      <w:r w:rsidR="00AF49F6" w:rsidRPr="002737BF">
        <w:rPr>
          <w:bCs/>
          <w:sz w:val="28"/>
          <w:szCs w:val="28"/>
        </w:rPr>
        <w:t xml:space="preserve">  2 раза в сутки</w:t>
      </w:r>
      <w:r w:rsidRPr="002737BF">
        <w:rPr>
          <w:bCs/>
          <w:sz w:val="28"/>
          <w:szCs w:val="28"/>
        </w:rPr>
        <w:t>.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*необходимо использовать таблетки с дозировкой 25 мг (</w:t>
      </w:r>
      <w:r w:rsidR="00EB205F" w:rsidRPr="002737BF">
        <w:rPr>
          <w:rFonts w:ascii="Times New Roman" w:hAnsi="Times New Roman"/>
          <w:bCs/>
          <w:sz w:val="28"/>
          <w:szCs w:val="28"/>
        </w:rPr>
        <w:t>применять после регистрации на территории РК</w:t>
      </w:r>
      <w:r w:rsidRPr="002737BF">
        <w:rPr>
          <w:rFonts w:ascii="Times New Roman" w:hAnsi="Times New Roman"/>
          <w:bCs/>
          <w:sz w:val="28"/>
          <w:szCs w:val="28"/>
        </w:rPr>
        <w:t>)</w:t>
      </w:r>
      <w:r w:rsidR="00EB205F" w:rsidRPr="002737BF">
        <w:rPr>
          <w:rFonts w:ascii="Times New Roman" w:hAnsi="Times New Roman"/>
          <w:bCs/>
          <w:sz w:val="28"/>
          <w:szCs w:val="28"/>
        </w:rPr>
        <w:t>.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Максимальная доза</w:t>
      </w:r>
      <w:r w:rsidR="00EB205F" w:rsidRPr="002737BF">
        <w:rPr>
          <w:rFonts w:ascii="Times New Roman" w:hAnsi="Times New Roman"/>
          <w:bCs/>
          <w:sz w:val="28"/>
          <w:szCs w:val="28"/>
        </w:rPr>
        <w:t xml:space="preserve"> – </w:t>
      </w:r>
      <w:r w:rsidRPr="002737BF">
        <w:rPr>
          <w:rFonts w:ascii="Times New Roman" w:hAnsi="Times New Roman"/>
          <w:bCs/>
          <w:sz w:val="28"/>
          <w:szCs w:val="28"/>
        </w:rPr>
        <w:t>200 мг 2 раза в сутки.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2737BF">
        <w:rPr>
          <w:rFonts w:ascii="Times New Roman" w:hAnsi="Times New Roman"/>
          <w:b/>
          <w:bCs/>
          <w:sz w:val="28"/>
          <w:szCs w:val="28"/>
        </w:rPr>
        <w:t>ИП с целью: подавления функции протеазы ВИЧ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 xml:space="preserve">Все ИП назначают вместе с фармакологическим усилителем – низкой дозой </w:t>
      </w:r>
      <w:proofErr w:type="spellStart"/>
      <w:r w:rsidRPr="002737BF">
        <w:rPr>
          <w:rFonts w:ascii="Times New Roman" w:hAnsi="Times New Roman"/>
          <w:bCs/>
          <w:sz w:val="28"/>
          <w:szCs w:val="28"/>
        </w:rPr>
        <w:t>ритонавира</w:t>
      </w:r>
      <w:proofErr w:type="spellEnd"/>
      <w:r w:rsidRPr="002737BF">
        <w:rPr>
          <w:rFonts w:ascii="Times New Roman" w:hAnsi="Times New Roman"/>
          <w:bCs/>
          <w:sz w:val="28"/>
          <w:szCs w:val="28"/>
        </w:rPr>
        <w:t>.</w:t>
      </w:r>
    </w:p>
    <w:p w:rsidR="00AF49F6" w:rsidRPr="002737BF" w:rsidRDefault="00AF49F6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Лопинавир</w:t>
      </w:r>
      <w:proofErr w:type="spellEnd"/>
      <w:r w:rsidRPr="002737BF">
        <w:rPr>
          <w:b/>
          <w:bCs/>
          <w:sz w:val="28"/>
          <w:szCs w:val="28"/>
        </w:rPr>
        <w:t>/</w:t>
      </w:r>
      <w:proofErr w:type="spellStart"/>
      <w:r w:rsidRPr="002737BF">
        <w:rPr>
          <w:b/>
          <w:bCs/>
          <w:sz w:val="28"/>
          <w:szCs w:val="28"/>
        </w:rPr>
        <w:t>ритонавир</w:t>
      </w:r>
      <w:proofErr w:type="spellEnd"/>
      <w:r w:rsidRPr="002737BF">
        <w:rPr>
          <w:b/>
          <w:bCs/>
          <w:sz w:val="28"/>
          <w:szCs w:val="28"/>
        </w:rPr>
        <w:t xml:space="preserve"> (LPV/r)</w:t>
      </w:r>
      <w:r w:rsidR="00B507C6" w:rsidRPr="002737BF">
        <w:rPr>
          <w:b/>
          <w:bCs/>
          <w:sz w:val="28"/>
          <w:szCs w:val="28"/>
        </w:rPr>
        <w:t xml:space="preserve"> </w:t>
      </w:r>
      <w:r w:rsidR="00B507C6" w:rsidRPr="002737BF">
        <w:rPr>
          <w:bCs/>
          <w:sz w:val="28"/>
          <w:szCs w:val="28"/>
        </w:rPr>
        <w:t>– таблетка 100/25 мг, 200/50 мг, раствор для приема внутрь 60 мл</w:t>
      </w:r>
      <w:r w:rsidR="00EB205F" w:rsidRPr="002737BF">
        <w:rPr>
          <w:bCs/>
          <w:sz w:val="28"/>
          <w:szCs w:val="28"/>
        </w:rPr>
        <w:t>.</w:t>
      </w:r>
    </w:p>
    <w:p w:rsidR="00AF49F6" w:rsidRPr="002737BF" w:rsidRDefault="00AF49F6" w:rsidP="00EB205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 xml:space="preserve">Рекомендуемая доза </w:t>
      </w:r>
      <w:proofErr w:type="spellStart"/>
      <w:r w:rsidRPr="002737BF">
        <w:rPr>
          <w:rFonts w:ascii="Times New Roman" w:hAnsi="Times New Roman"/>
          <w:bCs/>
          <w:sz w:val="28"/>
          <w:szCs w:val="28"/>
        </w:rPr>
        <w:t>лопинавира</w:t>
      </w:r>
      <w:proofErr w:type="spellEnd"/>
      <w:r w:rsidR="00EB205F" w:rsidRPr="002737BF">
        <w:rPr>
          <w:rFonts w:ascii="Times New Roman" w:hAnsi="Times New Roman"/>
          <w:bCs/>
          <w:sz w:val="28"/>
          <w:szCs w:val="28"/>
        </w:rPr>
        <w:t xml:space="preserve"> – </w:t>
      </w:r>
      <w:r w:rsidRPr="002737BF">
        <w:rPr>
          <w:rFonts w:ascii="Times New Roman" w:hAnsi="Times New Roman"/>
          <w:bCs/>
          <w:sz w:val="28"/>
          <w:szCs w:val="28"/>
        </w:rPr>
        <w:t>230–350 мг/м</w:t>
      </w:r>
      <w:proofErr w:type="gramStart"/>
      <w:r w:rsidRPr="002737BF">
        <w:rPr>
          <w:rFonts w:ascii="Times New Roman" w:hAnsi="Times New Roman"/>
          <w:bCs/>
          <w:sz w:val="28"/>
          <w:szCs w:val="28"/>
        </w:rPr>
        <w:t>2</w:t>
      </w:r>
      <w:proofErr w:type="gramEnd"/>
      <w:r w:rsidRPr="002737BF">
        <w:rPr>
          <w:rFonts w:ascii="Times New Roman" w:hAnsi="Times New Roman"/>
          <w:bCs/>
          <w:sz w:val="28"/>
          <w:szCs w:val="28"/>
        </w:rPr>
        <w:t xml:space="preserve"> 2 раза в сутки.</w:t>
      </w:r>
    </w:p>
    <w:p w:rsidR="00AF49F6" w:rsidRPr="002737BF" w:rsidRDefault="00AF49F6" w:rsidP="00EB205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Максимальная доза</w:t>
      </w:r>
      <w:r w:rsidR="00EB205F" w:rsidRPr="002737BF"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 w:rsidR="00EB205F" w:rsidRPr="002737BF">
        <w:rPr>
          <w:rFonts w:ascii="Times New Roman" w:hAnsi="Times New Roman"/>
          <w:bCs/>
          <w:sz w:val="28"/>
          <w:szCs w:val="28"/>
        </w:rPr>
        <w:t>л</w:t>
      </w:r>
      <w:r w:rsidRPr="002737BF">
        <w:rPr>
          <w:rFonts w:ascii="Times New Roman" w:hAnsi="Times New Roman"/>
          <w:bCs/>
          <w:sz w:val="28"/>
          <w:szCs w:val="28"/>
        </w:rPr>
        <w:t>опинавир</w:t>
      </w:r>
      <w:proofErr w:type="spellEnd"/>
      <w:r w:rsidRPr="002737BF">
        <w:rPr>
          <w:rFonts w:ascii="Times New Roman" w:hAnsi="Times New Roman"/>
          <w:bCs/>
          <w:sz w:val="28"/>
          <w:szCs w:val="28"/>
        </w:rPr>
        <w:t xml:space="preserve"> 400 мг + </w:t>
      </w:r>
      <w:proofErr w:type="spellStart"/>
      <w:r w:rsidRPr="002737BF">
        <w:rPr>
          <w:rFonts w:ascii="Times New Roman" w:hAnsi="Times New Roman"/>
          <w:bCs/>
          <w:sz w:val="28"/>
          <w:szCs w:val="28"/>
        </w:rPr>
        <w:t>ритонавир</w:t>
      </w:r>
      <w:proofErr w:type="spellEnd"/>
      <w:r w:rsidRPr="002737BF">
        <w:rPr>
          <w:rFonts w:ascii="Times New Roman" w:hAnsi="Times New Roman"/>
          <w:bCs/>
          <w:sz w:val="28"/>
          <w:szCs w:val="28"/>
        </w:rPr>
        <w:t xml:space="preserve"> 100 мг, 2 раза в сутки.</w:t>
      </w:r>
    </w:p>
    <w:p w:rsidR="00AF49F6" w:rsidRPr="002737BF" w:rsidRDefault="00AF49F6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Дарунавир</w:t>
      </w:r>
      <w:proofErr w:type="spellEnd"/>
      <w:r w:rsidRPr="002737BF">
        <w:rPr>
          <w:b/>
          <w:bCs/>
          <w:sz w:val="28"/>
          <w:szCs w:val="28"/>
        </w:rPr>
        <w:t xml:space="preserve">, усиленный </w:t>
      </w:r>
      <w:proofErr w:type="spellStart"/>
      <w:r w:rsidRPr="002737BF">
        <w:rPr>
          <w:b/>
          <w:bCs/>
          <w:sz w:val="28"/>
          <w:szCs w:val="28"/>
        </w:rPr>
        <w:t>ритонавиром</w:t>
      </w:r>
      <w:proofErr w:type="spellEnd"/>
      <w:r w:rsidRPr="002737BF">
        <w:rPr>
          <w:b/>
          <w:bCs/>
          <w:sz w:val="28"/>
          <w:szCs w:val="28"/>
        </w:rPr>
        <w:t xml:space="preserve"> (DRV/r)</w:t>
      </w:r>
      <w:r w:rsidR="00A60590" w:rsidRPr="002737BF">
        <w:rPr>
          <w:b/>
          <w:bCs/>
          <w:sz w:val="28"/>
          <w:szCs w:val="28"/>
        </w:rPr>
        <w:t xml:space="preserve"> – </w:t>
      </w:r>
      <w:r w:rsidR="00A60590" w:rsidRPr="002737BF">
        <w:rPr>
          <w:bCs/>
          <w:sz w:val="28"/>
          <w:szCs w:val="28"/>
        </w:rPr>
        <w:t>таблетка 400, 600, 800 мг.</w:t>
      </w:r>
    </w:p>
    <w:p w:rsidR="00AF49F6" w:rsidRPr="002737BF" w:rsidRDefault="00EB205F" w:rsidP="00EB205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 xml:space="preserve">Рекомендуемая доза – </w:t>
      </w:r>
      <w:r w:rsidR="00AF49F6" w:rsidRPr="002737BF">
        <w:rPr>
          <w:rFonts w:ascii="Times New Roman" w:hAnsi="Times New Roman"/>
          <w:bCs/>
          <w:sz w:val="28"/>
          <w:szCs w:val="28"/>
        </w:rPr>
        <w:t>дарунавира10–20 мг/кг 2 раза в сутки.</w:t>
      </w:r>
    </w:p>
    <w:p w:rsidR="00AF49F6" w:rsidRPr="002737BF" w:rsidRDefault="00AF49F6" w:rsidP="00EB205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Максимальная доза</w:t>
      </w:r>
      <w:r w:rsidR="00EB205F" w:rsidRPr="002737BF"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 w:rsidR="00EB205F" w:rsidRPr="002737BF">
        <w:rPr>
          <w:rFonts w:ascii="Times New Roman" w:hAnsi="Times New Roman"/>
          <w:bCs/>
          <w:sz w:val="28"/>
          <w:szCs w:val="28"/>
        </w:rPr>
        <w:t>д</w:t>
      </w:r>
      <w:r w:rsidRPr="002737BF">
        <w:rPr>
          <w:rFonts w:ascii="Times New Roman" w:hAnsi="Times New Roman"/>
          <w:bCs/>
          <w:sz w:val="28"/>
          <w:szCs w:val="28"/>
        </w:rPr>
        <w:t>арунавир</w:t>
      </w:r>
      <w:proofErr w:type="spellEnd"/>
      <w:r w:rsidRPr="002737BF">
        <w:rPr>
          <w:rFonts w:ascii="Times New Roman" w:hAnsi="Times New Roman"/>
          <w:bCs/>
          <w:sz w:val="28"/>
          <w:szCs w:val="28"/>
        </w:rPr>
        <w:t xml:space="preserve"> 600 мг + </w:t>
      </w:r>
      <w:proofErr w:type="spellStart"/>
      <w:r w:rsidRPr="002737BF">
        <w:rPr>
          <w:rFonts w:ascii="Times New Roman" w:hAnsi="Times New Roman"/>
          <w:bCs/>
          <w:sz w:val="28"/>
          <w:szCs w:val="28"/>
        </w:rPr>
        <w:t>ритонавир</w:t>
      </w:r>
      <w:proofErr w:type="spellEnd"/>
      <w:r w:rsidRPr="002737BF">
        <w:rPr>
          <w:rFonts w:ascii="Times New Roman" w:hAnsi="Times New Roman"/>
          <w:bCs/>
          <w:sz w:val="28"/>
          <w:szCs w:val="28"/>
        </w:rPr>
        <w:t xml:space="preserve"> 100 мг, 2 раза в сутки.</w:t>
      </w: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</w:p>
    <w:p w:rsidR="00AF49F6" w:rsidRPr="002737BF" w:rsidRDefault="00AF49F6" w:rsidP="00B51B91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2737BF">
        <w:rPr>
          <w:rFonts w:ascii="Times New Roman" w:hAnsi="Times New Roman"/>
          <w:b/>
          <w:bCs/>
          <w:sz w:val="28"/>
          <w:szCs w:val="28"/>
        </w:rPr>
        <w:t xml:space="preserve">ИИ с целью: блокирования фермента ВИЧ, участвующий во встраивании </w:t>
      </w:r>
      <w:proofErr w:type="spellStart"/>
      <w:r w:rsidRPr="002737BF">
        <w:rPr>
          <w:rFonts w:ascii="Times New Roman" w:hAnsi="Times New Roman"/>
          <w:b/>
          <w:bCs/>
          <w:sz w:val="28"/>
          <w:szCs w:val="28"/>
        </w:rPr>
        <w:t>провирусной</w:t>
      </w:r>
      <w:proofErr w:type="spellEnd"/>
      <w:r w:rsidRPr="002737BF">
        <w:rPr>
          <w:rFonts w:ascii="Times New Roman" w:hAnsi="Times New Roman"/>
          <w:b/>
          <w:bCs/>
          <w:sz w:val="28"/>
          <w:szCs w:val="28"/>
        </w:rPr>
        <w:t xml:space="preserve"> ДНК в геном клетки-мишени.</w:t>
      </w:r>
    </w:p>
    <w:p w:rsidR="00AF49F6" w:rsidRPr="002737BF" w:rsidRDefault="00AF49F6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Долутегравир</w:t>
      </w:r>
      <w:proofErr w:type="spellEnd"/>
      <w:r w:rsidR="00A60590" w:rsidRPr="002737BF">
        <w:rPr>
          <w:b/>
          <w:bCs/>
          <w:sz w:val="28"/>
          <w:szCs w:val="28"/>
        </w:rPr>
        <w:t xml:space="preserve"> (</w:t>
      </w:r>
      <w:r w:rsidR="00A60590" w:rsidRPr="002737BF">
        <w:rPr>
          <w:b/>
          <w:bCs/>
          <w:sz w:val="28"/>
          <w:szCs w:val="28"/>
          <w:lang w:val="en-US"/>
        </w:rPr>
        <w:t>DTG</w:t>
      </w:r>
      <w:r w:rsidR="00A60590" w:rsidRPr="002737BF">
        <w:rPr>
          <w:b/>
          <w:bCs/>
          <w:sz w:val="28"/>
          <w:szCs w:val="28"/>
        </w:rPr>
        <w:t xml:space="preserve">) – </w:t>
      </w:r>
      <w:r w:rsidR="00A60590" w:rsidRPr="002737BF">
        <w:rPr>
          <w:bCs/>
          <w:sz w:val="28"/>
          <w:szCs w:val="28"/>
        </w:rPr>
        <w:t>таблетка 50 мг.</w:t>
      </w:r>
    </w:p>
    <w:p w:rsidR="00AF49F6" w:rsidRPr="002737BF" w:rsidRDefault="00AF49F6" w:rsidP="00EB205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Ранее не получавшие лечения</w:t>
      </w:r>
      <w:r w:rsidR="00EB205F" w:rsidRPr="002737BF">
        <w:rPr>
          <w:rFonts w:ascii="Times New Roman" w:hAnsi="Times New Roman"/>
          <w:bCs/>
          <w:sz w:val="28"/>
          <w:szCs w:val="28"/>
        </w:rPr>
        <w:t>:</w:t>
      </w:r>
    </w:p>
    <w:p w:rsidR="00AF49F6" w:rsidRPr="002737BF" w:rsidRDefault="00AF49F6" w:rsidP="00EB205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Возраст от 12 лет и вес от 40 кг: 50 мг один раз в сутки.</w:t>
      </w:r>
    </w:p>
    <w:p w:rsidR="00BB48E7" w:rsidRPr="002737BF" w:rsidRDefault="00BB48E7" w:rsidP="00EB205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A22F1" w:rsidRPr="002737BF" w:rsidRDefault="00BB48E7" w:rsidP="000F3CD9">
      <w:pPr>
        <w:pStyle w:val="ad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2737BF">
        <w:rPr>
          <w:b/>
          <w:bCs/>
          <w:sz w:val="28"/>
          <w:szCs w:val="28"/>
        </w:rPr>
        <w:t>Ралтегравир</w:t>
      </w:r>
      <w:proofErr w:type="spellEnd"/>
      <w:r w:rsidRPr="002737BF">
        <w:rPr>
          <w:b/>
          <w:bCs/>
          <w:sz w:val="28"/>
          <w:szCs w:val="28"/>
        </w:rPr>
        <w:t xml:space="preserve"> (RAL)</w:t>
      </w:r>
      <w:r w:rsidR="00A60590" w:rsidRPr="002737BF">
        <w:rPr>
          <w:b/>
          <w:bCs/>
          <w:sz w:val="28"/>
          <w:szCs w:val="28"/>
        </w:rPr>
        <w:t xml:space="preserve"> </w:t>
      </w:r>
      <w:r w:rsidR="00A60590" w:rsidRPr="002737BF">
        <w:rPr>
          <w:bCs/>
          <w:sz w:val="28"/>
          <w:szCs w:val="28"/>
        </w:rPr>
        <w:t>– таблетка 25, 100, 400 мг.</w:t>
      </w:r>
    </w:p>
    <w:p w:rsidR="00BB48E7" w:rsidRPr="002737BF" w:rsidRDefault="003A22F1" w:rsidP="00EB205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Препарат в форме жевательных таблеток 25 мг и 100 мг для применения у детей в возрасте 2 - 11 лет и массе тела более 11 кг.</w:t>
      </w:r>
    </w:p>
    <w:p w:rsidR="003A22F1" w:rsidRPr="002737BF" w:rsidRDefault="003A22F1" w:rsidP="00EB205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Рекомендованная доза с 12 лет и старше и детей с 6-11 лет с массой тела не менее 25 кг составляет 400 мг 2 раза/</w:t>
      </w:r>
      <w:proofErr w:type="spellStart"/>
      <w:r w:rsidRPr="002737BF">
        <w:rPr>
          <w:rFonts w:ascii="Times New Roman" w:hAnsi="Times New Roman"/>
          <w:bCs/>
          <w:sz w:val="28"/>
          <w:szCs w:val="28"/>
        </w:rPr>
        <w:t>сут</w:t>
      </w:r>
      <w:proofErr w:type="spellEnd"/>
      <w:r w:rsidRPr="002737BF">
        <w:rPr>
          <w:rFonts w:ascii="Times New Roman" w:hAnsi="Times New Roman"/>
          <w:bCs/>
          <w:sz w:val="28"/>
          <w:szCs w:val="28"/>
        </w:rPr>
        <w:t xml:space="preserve">. </w:t>
      </w:r>
    </w:p>
    <w:p w:rsidR="00A86D0B" w:rsidRPr="002737BF" w:rsidRDefault="00A86D0B" w:rsidP="00B51B9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321F6" w:rsidRPr="002737BF" w:rsidRDefault="00B321F6" w:rsidP="00B51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 xml:space="preserve">Выбор первой схемы </w:t>
      </w:r>
      <w:proofErr w:type="gramStart"/>
      <w:r w:rsidRPr="002737BF">
        <w:rPr>
          <w:rFonts w:ascii="Times New Roman" w:hAnsi="Times New Roman"/>
          <w:b/>
          <w:sz w:val="28"/>
          <w:szCs w:val="28"/>
        </w:rPr>
        <w:t>АРТ</w:t>
      </w:r>
      <w:proofErr w:type="gramEnd"/>
      <w:r w:rsidRPr="002737BF">
        <w:rPr>
          <w:rFonts w:ascii="Times New Roman" w:hAnsi="Times New Roman"/>
          <w:b/>
          <w:sz w:val="28"/>
          <w:szCs w:val="28"/>
        </w:rPr>
        <w:t>:</w:t>
      </w:r>
    </w:p>
    <w:p w:rsidR="00B321F6" w:rsidRPr="002737BF" w:rsidRDefault="00B321F6" w:rsidP="00B51B91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Детям до 3 лет, не находившихся под воздействием АРВП в перинатальном периоде,  назначают 2 НИОТ + </w:t>
      </w:r>
      <w:r w:rsidRPr="002737BF">
        <w:rPr>
          <w:rFonts w:ascii="Times New Roman" w:hAnsi="Times New Roman" w:cs="Times New Roman"/>
          <w:sz w:val="28"/>
          <w:szCs w:val="28"/>
        </w:rPr>
        <w:t>NVP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Pr="002737BF">
        <w:rPr>
          <w:rFonts w:ascii="Times New Roman" w:hAnsi="Times New Roman" w:cs="Times New Roman"/>
          <w:sz w:val="28"/>
          <w:szCs w:val="28"/>
        </w:rPr>
        <w:t>LPV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2737BF">
        <w:rPr>
          <w:rFonts w:ascii="Times New Roman" w:hAnsi="Times New Roman" w:cs="Times New Roman"/>
          <w:sz w:val="28"/>
          <w:szCs w:val="28"/>
        </w:rPr>
        <w:t>r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321F6" w:rsidRPr="002737BF" w:rsidRDefault="00B321F6" w:rsidP="00B51B91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Детям до 2 лет, которые подвергались воздействию ННИОТ </w:t>
      </w:r>
      <w:proofErr w:type="gram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перинатальной АРВ-профилактике у матери или получали однократную дозу </w:t>
      </w:r>
      <w:r w:rsidRPr="002737BF">
        <w:rPr>
          <w:rFonts w:ascii="Times New Roman" w:hAnsi="Times New Roman" w:cs="Times New Roman"/>
          <w:sz w:val="28"/>
          <w:szCs w:val="28"/>
        </w:rPr>
        <w:t>NVP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после рождения, назначают 2 НИОТ +</w:t>
      </w:r>
      <w:r w:rsidRPr="002737BF">
        <w:rPr>
          <w:rFonts w:ascii="Times New Roman" w:hAnsi="Times New Roman" w:cs="Times New Roman"/>
          <w:sz w:val="28"/>
          <w:szCs w:val="28"/>
        </w:rPr>
        <w:t>LPV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2737BF">
        <w:rPr>
          <w:rFonts w:ascii="Times New Roman" w:hAnsi="Times New Roman" w:cs="Times New Roman"/>
          <w:sz w:val="28"/>
          <w:szCs w:val="28"/>
        </w:rPr>
        <w:t>r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321F6" w:rsidRPr="002737BF" w:rsidRDefault="00B321F6" w:rsidP="00B51B91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Если нет достоверных данных об экспозиции ребенка с АРВ-препаратами в перинатальном периоде,  назначают 2 НИОТ + </w:t>
      </w:r>
      <w:r w:rsidRPr="002737BF">
        <w:rPr>
          <w:rFonts w:ascii="Times New Roman" w:hAnsi="Times New Roman" w:cs="Times New Roman"/>
          <w:sz w:val="28"/>
          <w:szCs w:val="28"/>
        </w:rPr>
        <w:t>NVP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Pr="002737BF">
        <w:rPr>
          <w:rFonts w:ascii="Times New Roman" w:hAnsi="Times New Roman" w:cs="Times New Roman"/>
          <w:sz w:val="28"/>
          <w:szCs w:val="28"/>
        </w:rPr>
        <w:t>LPV</w:t>
      </w:r>
      <w:r w:rsidR="00472A18" w:rsidRPr="002737B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2737BF">
        <w:rPr>
          <w:rFonts w:ascii="Times New Roman" w:hAnsi="Times New Roman" w:cs="Times New Roman"/>
          <w:sz w:val="28"/>
          <w:szCs w:val="28"/>
        </w:rPr>
        <w:t>r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B321F6" w:rsidRPr="002737BF" w:rsidRDefault="00B321F6" w:rsidP="00B51B91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Детям старше 3 лет  назначают  2 НИОТ +</w:t>
      </w:r>
      <w:r w:rsidRPr="002737BF">
        <w:rPr>
          <w:rFonts w:ascii="Times New Roman" w:hAnsi="Times New Roman" w:cs="Times New Roman"/>
          <w:sz w:val="28"/>
          <w:szCs w:val="28"/>
        </w:rPr>
        <w:t>EFV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Pr="002737BF">
        <w:rPr>
          <w:rFonts w:ascii="Times New Roman" w:hAnsi="Times New Roman" w:cs="Times New Roman"/>
          <w:sz w:val="28"/>
          <w:szCs w:val="28"/>
        </w:rPr>
        <w:t>NVP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Pr="002737BF">
        <w:rPr>
          <w:rFonts w:ascii="Times New Roman" w:hAnsi="Times New Roman" w:cs="Times New Roman"/>
          <w:sz w:val="28"/>
          <w:szCs w:val="28"/>
        </w:rPr>
        <w:t>LPV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2737BF">
        <w:rPr>
          <w:rFonts w:ascii="Times New Roman" w:hAnsi="Times New Roman" w:cs="Times New Roman"/>
          <w:sz w:val="28"/>
          <w:szCs w:val="28"/>
        </w:rPr>
        <w:t>r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B321F6" w:rsidRPr="002737BF" w:rsidRDefault="00B321F6" w:rsidP="00B51B91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Рекомендуемые комбинации 2 НИОТ: </w:t>
      </w:r>
    </w:p>
    <w:p w:rsidR="00B321F6" w:rsidRPr="002737BF" w:rsidRDefault="00B321F6" w:rsidP="00B51B91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3ТС +АВС; </w:t>
      </w:r>
    </w:p>
    <w:p w:rsidR="00B321F6" w:rsidRPr="002737BF" w:rsidRDefault="00B321F6" w:rsidP="00B51B91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3ТС +</w:t>
      </w:r>
      <w:r w:rsidRPr="002737BF">
        <w:rPr>
          <w:rFonts w:ascii="Times New Roman" w:hAnsi="Times New Roman" w:cs="Times New Roman"/>
          <w:sz w:val="28"/>
          <w:szCs w:val="28"/>
        </w:rPr>
        <w:t>AZT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B321F6" w:rsidRPr="002737BF" w:rsidRDefault="00B321F6" w:rsidP="00B51B91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Детям с установленной ​​ВИЧ-энцефалопатией предпочтительно назначить: </w:t>
      </w:r>
      <w:proofErr w:type="gramEnd"/>
    </w:p>
    <w:p w:rsidR="00B321F6" w:rsidRPr="002737BF" w:rsidRDefault="00B321F6" w:rsidP="00B51B91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3 НИОТ +ННИОТ или ИП.</w:t>
      </w:r>
    </w:p>
    <w:p w:rsidR="00B321F6" w:rsidRPr="002737BF" w:rsidRDefault="00B321F6" w:rsidP="00B51B91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Комбинация 3 НИОТ включает: </w:t>
      </w:r>
      <w:proofErr w:type="gramStart"/>
      <w:r w:rsidRPr="002737BF">
        <w:rPr>
          <w:rFonts w:ascii="Times New Roman" w:hAnsi="Times New Roman" w:cs="Times New Roman"/>
          <w:sz w:val="28"/>
          <w:szCs w:val="28"/>
        </w:rPr>
        <w:t>AZT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+3</w:t>
      </w:r>
      <w:r w:rsidRPr="002737BF">
        <w:rPr>
          <w:rFonts w:ascii="Times New Roman" w:hAnsi="Times New Roman" w:cs="Times New Roman"/>
          <w:sz w:val="28"/>
          <w:szCs w:val="28"/>
        </w:rPr>
        <w:t>TC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+</w:t>
      </w:r>
      <w:r w:rsidRPr="002737BF">
        <w:rPr>
          <w:rFonts w:ascii="Times New Roman" w:hAnsi="Times New Roman" w:cs="Times New Roman"/>
          <w:sz w:val="28"/>
          <w:szCs w:val="28"/>
        </w:rPr>
        <w:t>ABC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372FE7"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2737BF">
        <w:rPr>
          <w:rFonts w:ascii="Times New Roman" w:hAnsi="Times New Roman" w:cs="Times New Roman"/>
          <w:sz w:val="28"/>
          <w:szCs w:val="28"/>
        </w:rPr>
        <w:t>AZT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назначается в максимальной терапевтической дозе.</w:t>
      </w:r>
      <w:proofErr w:type="gramEnd"/>
    </w:p>
    <w:p w:rsidR="00B321F6" w:rsidRPr="002737BF" w:rsidRDefault="00B321F6" w:rsidP="00B51B91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</w:rPr>
        <w:t>TDF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+ 3</w:t>
      </w:r>
      <w:r w:rsidRPr="002737BF">
        <w:rPr>
          <w:rFonts w:ascii="Times New Roman" w:hAnsi="Times New Roman" w:cs="Times New Roman"/>
          <w:sz w:val="28"/>
          <w:szCs w:val="28"/>
        </w:rPr>
        <w:t>TC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Pr="002737BF">
        <w:rPr>
          <w:rFonts w:ascii="Times New Roman" w:hAnsi="Times New Roman" w:cs="Times New Roman"/>
          <w:sz w:val="28"/>
          <w:szCs w:val="28"/>
        </w:rPr>
        <w:t>TDF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+ </w:t>
      </w:r>
      <w:r w:rsidRPr="002737BF">
        <w:rPr>
          <w:rFonts w:ascii="Times New Roman" w:hAnsi="Times New Roman" w:cs="Times New Roman"/>
          <w:sz w:val="28"/>
          <w:szCs w:val="28"/>
        </w:rPr>
        <w:t>FTC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назначается в следующих случаях: </w:t>
      </w:r>
    </w:p>
    <w:p w:rsidR="00B321F6" w:rsidRPr="002737BF" w:rsidRDefault="00B321F6" w:rsidP="000F3CD9">
      <w:pPr>
        <w:pStyle w:val="af1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гиперчувствительность на АВС и невозможность назначить AZT (тяжелая анемия,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нейтропения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:rsidR="00B321F6" w:rsidRPr="002737BF" w:rsidRDefault="00B321F6" w:rsidP="000F3CD9">
      <w:pPr>
        <w:pStyle w:val="af1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хронический вирусный гепатит</w:t>
      </w:r>
      <w:proofErr w:type="gramStart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B321F6" w:rsidRPr="002737BF" w:rsidRDefault="00B321F6" w:rsidP="000F3CD9">
      <w:pPr>
        <w:pStyle w:val="af1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фактическое или предстоящее назначение лечения хронического вирусного гепатита</w:t>
      </w:r>
      <w:proofErr w:type="gramStart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proofErr w:type="gram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комбинацией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ребитол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+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пегилированный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интерферон. </w:t>
      </w:r>
    </w:p>
    <w:p w:rsidR="00B321F6" w:rsidRPr="002737BF" w:rsidRDefault="00B321F6" w:rsidP="00B51B91">
      <w:pPr>
        <w:pStyle w:val="af1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Детям до 3 лет с туберкулезом схемой выбора является комбинация 3НИОТ или 2НИОТ+ </w:t>
      </w:r>
      <w:r w:rsidRPr="002737BF">
        <w:rPr>
          <w:rFonts w:ascii="Times New Roman" w:hAnsi="Times New Roman" w:cs="Times New Roman"/>
          <w:sz w:val="28"/>
          <w:szCs w:val="28"/>
        </w:rPr>
        <w:t>NVP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, при этом </w:t>
      </w:r>
      <w:r w:rsidRPr="002737BF">
        <w:rPr>
          <w:rFonts w:ascii="Times New Roman" w:hAnsi="Times New Roman" w:cs="Times New Roman"/>
          <w:sz w:val="28"/>
          <w:szCs w:val="28"/>
        </w:rPr>
        <w:t>NVP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назначается в дозе 400 мг/м</w:t>
      </w:r>
      <w:proofErr w:type="gramStart"/>
      <w:r w:rsidRPr="002737BF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proofErr w:type="gram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в сутки.</w:t>
      </w:r>
    </w:p>
    <w:p w:rsidR="00B321F6" w:rsidRPr="002737BF" w:rsidRDefault="00B321F6" w:rsidP="00B51B91">
      <w:pPr>
        <w:pStyle w:val="af1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Детям старше 3 лет с туберкулезом рекомендуемой схемой служит 2 НИОТ + </w:t>
      </w:r>
      <w:r w:rsidRPr="002737BF">
        <w:rPr>
          <w:rFonts w:ascii="Times New Roman" w:hAnsi="Times New Roman" w:cs="Times New Roman"/>
          <w:sz w:val="28"/>
          <w:szCs w:val="28"/>
        </w:rPr>
        <w:t>EFV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B5B67" w:rsidRPr="002737BF" w:rsidRDefault="008B5B67" w:rsidP="00B51B91">
      <w:pPr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Таблица 2.</w:t>
      </w:r>
      <w:r w:rsidR="00E1157B" w:rsidRPr="002737BF">
        <w:rPr>
          <w:rFonts w:ascii="Times New Roman" w:hAnsi="Times New Roman"/>
          <w:b/>
          <w:bCs/>
          <w:sz w:val="28"/>
          <w:szCs w:val="28"/>
        </w:rPr>
        <w:t>Схемы антиретровирусной терапии первого ряда.</w:t>
      </w:r>
    </w:p>
    <w:p w:rsidR="00B321F6" w:rsidRPr="002737BF" w:rsidRDefault="00B321F6" w:rsidP="00B51B91">
      <w:pPr>
        <w:spacing w:after="0" w:line="240" w:lineRule="auto"/>
        <w:ind w:firstLine="708"/>
        <w:jc w:val="center"/>
        <w:outlineLvl w:val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3827"/>
        <w:gridCol w:w="4252"/>
      </w:tblGrid>
      <w:tr w:rsidR="00B321F6" w:rsidRPr="002737BF" w:rsidTr="00EB205F">
        <w:tc>
          <w:tcPr>
            <w:tcW w:w="2235" w:type="dxa"/>
            <w:shd w:val="clear" w:color="auto" w:fill="auto"/>
          </w:tcPr>
          <w:p w:rsidR="00B321F6" w:rsidRPr="002737BF" w:rsidRDefault="00B321F6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Возраст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B321F6" w:rsidRPr="002737BF" w:rsidRDefault="00B321F6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Предпочтительные</w:t>
            </w:r>
            <w:proofErr w:type="spellEnd"/>
            <w:r w:rsidR="00472A18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схемы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B321F6" w:rsidRPr="002737BF" w:rsidRDefault="00B321F6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Альтернативные</w:t>
            </w:r>
            <w:proofErr w:type="spellEnd"/>
            <w:r w:rsidR="00472A18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схемы</w:t>
            </w:r>
            <w:proofErr w:type="spellEnd"/>
          </w:p>
        </w:tc>
      </w:tr>
      <w:tr w:rsidR="00B321F6" w:rsidRPr="002737BF" w:rsidTr="00EB205F">
        <w:tc>
          <w:tcPr>
            <w:tcW w:w="2235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&lt;3 лет или масса тела &lt;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2737BF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10 кг</w:t>
              </w:r>
            </w:smartTag>
          </w:p>
        </w:tc>
        <w:tc>
          <w:tcPr>
            <w:tcW w:w="3827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НИОТ + 1 ИП/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ABC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AZT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+3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LPV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4252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НИОТ + 1 ННИОТ (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NVP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ABC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AZT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+3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NVP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особых обстоятельствах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ABC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AZT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+3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RAL</w:t>
            </w:r>
          </w:p>
        </w:tc>
      </w:tr>
      <w:tr w:rsidR="00B321F6" w:rsidRPr="002737BF" w:rsidTr="00EB205F">
        <w:tc>
          <w:tcPr>
            <w:tcW w:w="2235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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лет&lt;10 лет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масса тела &lt;</w:t>
            </w:r>
            <w:smartTag w:uri="urn:schemas-microsoft-com:office:smarttags" w:element="metricconverter">
              <w:smartTagPr>
                <w:attr w:name="ProductID" w:val="35 кг"/>
              </w:smartTagPr>
              <w:r w:rsidRPr="002737BF">
                <w:rPr>
                  <w:rFonts w:ascii="Times New Roman" w:hAnsi="Times New Roman" w:cs="Times New Roman"/>
                  <w:sz w:val="28"/>
                  <w:szCs w:val="28"/>
                  <w:lang w:val="ru-RU"/>
                </w:rPr>
                <w:t>35 кг</w:t>
              </w:r>
            </w:smartTag>
          </w:p>
        </w:tc>
        <w:tc>
          <w:tcPr>
            <w:tcW w:w="3827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НИОТ + 1 ННИОТ (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EFV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предпочтительно)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ABC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+3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EFV</w:t>
            </w:r>
          </w:p>
        </w:tc>
        <w:tc>
          <w:tcPr>
            <w:tcW w:w="4252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НИОТ + 1 ННИОТ или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НИОТ + 1 ИП/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2 НИОТ + 1 ИИ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ABC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AZT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+3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NVP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AZT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+3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+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EFV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TDF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+3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FTC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EFV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TDF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+3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FTC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+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NVP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321F6" w:rsidRPr="008D3BD3" w:rsidTr="00EB205F">
        <w:tc>
          <w:tcPr>
            <w:tcW w:w="2235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10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&lt;15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ABC+3TC+EFV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TDF+3TC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FTC+EFV</w:t>
            </w:r>
          </w:p>
        </w:tc>
        <w:tc>
          <w:tcPr>
            <w:tcW w:w="4252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AZT+3TC+ EFV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NVP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TDF+3TC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FTC+ NVP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ABC+3TC+NVP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ABC+3TC+DRV/r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RAL</w:t>
            </w:r>
          </w:p>
        </w:tc>
      </w:tr>
      <w:tr w:rsidR="00B321F6" w:rsidRPr="002737BF" w:rsidTr="00EB205F">
        <w:tc>
          <w:tcPr>
            <w:tcW w:w="2235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туберкулез (схема в зависимости от возраста)</w:t>
            </w:r>
          </w:p>
        </w:tc>
        <w:tc>
          <w:tcPr>
            <w:tcW w:w="3827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eastAsia="Calibri" w:hAnsi="Times New Roman" w:cs="Times New Roman"/>
                <w:sz w:val="28"/>
                <w:szCs w:val="28"/>
              </w:rPr>
              <w:t>2 НИОТ + NVP</w:t>
            </w:r>
          </w:p>
          <w:p w:rsidR="00B321F6" w:rsidRPr="002737BF" w:rsidRDefault="00B321F6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eastAsia="Calibri" w:hAnsi="Times New Roman" w:cs="Times New Roman"/>
                <w:sz w:val="28"/>
                <w:szCs w:val="28"/>
              </w:rPr>
              <w:t>2 НИОТ + EFV</w:t>
            </w:r>
          </w:p>
        </w:tc>
        <w:tc>
          <w:tcPr>
            <w:tcW w:w="4252" w:type="dxa"/>
            <w:shd w:val="clear" w:color="auto" w:fill="auto"/>
          </w:tcPr>
          <w:p w:rsidR="00B321F6" w:rsidRPr="002737BF" w:rsidRDefault="00B321F6" w:rsidP="00B51B91">
            <w:pPr>
              <w:pStyle w:val="af1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или 3 НИОТ (</w:t>
            </w:r>
            <w:r w:rsidRPr="002737BF">
              <w:rPr>
                <w:rFonts w:ascii="Times New Roman" w:eastAsia="Calibri" w:hAnsi="Times New Roman" w:cs="Times New Roman"/>
                <w:sz w:val="28"/>
                <w:szCs w:val="28"/>
              </w:rPr>
              <w:t>ZDV</w:t>
            </w:r>
            <w:r w:rsidRPr="002737B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+ 3</w:t>
            </w:r>
            <w:r w:rsidRPr="002737BF">
              <w:rPr>
                <w:rFonts w:ascii="Times New Roman" w:eastAsia="Calibri" w:hAnsi="Times New Roman" w:cs="Times New Roman"/>
                <w:sz w:val="28"/>
                <w:szCs w:val="28"/>
              </w:rPr>
              <w:t>TC</w:t>
            </w:r>
            <w:r w:rsidRPr="002737B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+ </w:t>
            </w:r>
            <w:r w:rsidRPr="002737BF">
              <w:rPr>
                <w:rFonts w:ascii="Times New Roman" w:eastAsia="Calibri" w:hAnsi="Times New Roman" w:cs="Times New Roman"/>
                <w:sz w:val="28"/>
                <w:szCs w:val="28"/>
              </w:rPr>
              <w:t>ABC</w:t>
            </w:r>
            <w:r w:rsidRPr="002737BF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)</w:t>
            </w:r>
          </w:p>
          <w:p w:rsidR="00B321F6" w:rsidRPr="002737BF" w:rsidRDefault="00B321F6" w:rsidP="00B51B91">
            <w:pPr>
              <w:pStyle w:val="af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eastAsia="Calibri" w:hAnsi="Times New Roman" w:cs="Times New Roman"/>
                <w:sz w:val="28"/>
                <w:szCs w:val="28"/>
              </w:rPr>
              <w:t>2НИОТ + LPV/r</w:t>
            </w:r>
          </w:p>
          <w:p w:rsidR="00B321F6" w:rsidRPr="002737BF" w:rsidRDefault="00B321F6" w:rsidP="00B51B91">
            <w:pPr>
              <w:pStyle w:val="af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321F6" w:rsidRPr="002737BF" w:rsidRDefault="00B321F6" w:rsidP="00B51B91">
            <w:pPr>
              <w:pStyle w:val="af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B5B67" w:rsidRPr="002737BF" w:rsidRDefault="008B5B67" w:rsidP="00B51B91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B638F5" w:rsidRPr="002737BF" w:rsidRDefault="00B638F5" w:rsidP="00EB20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>Все АРВ препараты применять согласно показаниям в Инструкции по медицинскому применению.</w:t>
      </w:r>
    </w:p>
    <w:p w:rsidR="00B638F5" w:rsidRPr="002737BF" w:rsidRDefault="00B638F5" w:rsidP="00EB20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lastRenderedPageBreak/>
        <w:t>EFV не рекомендуется детям &lt;3 лет или с массой тела &lt;</w:t>
      </w:r>
      <w:smartTag w:uri="urn:schemas-microsoft-com:office:smarttags" w:element="metricconverter">
        <w:smartTagPr>
          <w:attr w:name="ProductID" w:val="10 кг"/>
        </w:smartTagPr>
        <w:r w:rsidRPr="002737BF">
          <w:rPr>
            <w:rFonts w:ascii="Times New Roman" w:hAnsi="Times New Roman"/>
            <w:bCs/>
            <w:sz w:val="28"/>
            <w:szCs w:val="28"/>
            <w:lang w:val="kk-KZ"/>
          </w:rPr>
          <w:t>10 кг</w:t>
        </w:r>
      </w:smartTag>
      <w:r w:rsidRPr="002737BF">
        <w:rPr>
          <w:rFonts w:ascii="Times New Roman" w:hAnsi="Times New Roman"/>
          <w:bCs/>
          <w:sz w:val="28"/>
          <w:szCs w:val="28"/>
          <w:lang w:val="kk-KZ"/>
        </w:rPr>
        <w:t>; у детей старше 3 лет EFV предпочтительнее невирапина.</w:t>
      </w:r>
    </w:p>
    <w:p w:rsidR="00B638F5" w:rsidRPr="002737BF" w:rsidRDefault="00B638F5" w:rsidP="00EB20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>Детям, получавшие ННИОТ с целью ППМР, следует назначить ИП/r.</w:t>
      </w:r>
    </w:p>
    <w:p w:rsidR="00B638F5" w:rsidRPr="002737BF" w:rsidRDefault="00B638F5" w:rsidP="00EB20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>У детей до 3 лет рекомендуется использовать жидкие лекарственные формы АРВ препаратов, более старшего возраста - перевод на таблетированные формы.</w:t>
      </w:r>
    </w:p>
    <w:p w:rsidR="00B638F5" w:rsidRPr="002737BF" w:rsidRDefault="00B638F5" w:rsidP="00EB20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>У подростков допустимо использовать комбинированные формы АРВ препараты с фиксированными дозами, если они соответствуют возрасту/весу.</w:t>
      </w:r>
    </w:p>
    <w:p w:rsidR="00E6141F" w:rsidRPr="002737BF" w:rsidRDefault="00E6141F" w:rsidP="00B51B91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E6141F" w:rsidRPr="002737BF" w:rsidRDefault="00E6141F" w:rsidP="00B51B91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/>
          <w:bCs/>
          <w:sz w:val="28"/>
          <w:szCs w:val="28"/>
          <w:lang w:val="kk-KZ"/>
        </w:rPr>
        <w:t>Последовательность АРВ-препаратов для новорожденных, начинающих лечение примерно в сроке рождения.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8"/>
        <w:gridCol w:w="2286"/>
        <w:gridCol w:w="2767"/>
        <w:gridCol w:w="2274"/>
      </w:tblGrid>
      <w:tr w:rsidR="00E6141F" w:rsidRPr="002737BF" w:rsidTr="00E6141F">
        <w:tc>
          <w:tcPr>
            <w:tcW w:w="2668" w:type="dxa"/>
            <w:shd w:val="clear" w:color="auto" w:fill="auto"/>
          </w:tcPr>
          <w:p w:rsidR="00E6141F" w:rsidRPr="002737BF" w:rsidRDefault="00EB205F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2286" w:type="dxa"/>
            <w:shd w:val="clear" w:color="auto" w:fill="auto"/>
          </w:tcPr>
          <w:p w:rsidR="00E6141F" w:rsidRPr="002737BF" w:rsidRDefault="00E6141F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0-2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недели</w:t>
            </w:r>
            <w:proofErr w:type="spellEnd"/>
          </w:p>
        </w:tc>
        <w:tc>
          <w:tcPr>
            <w:tcW w:w="2767" w:type="dxa"/>
            <w:shd w:val="clear" w:color="auto" w:fill="auto"/>
          </w:tcPr>
          <w:p w:rsidR="00E6141F" w:rsidRPr="002737BF" w:rsidRDefault="00E6141F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недели</w:t>
            </w:r>
            <w:proofErr w:type="spellEnd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3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месяца</w:t>
            </w:r>
            <w:proofErr w:type="spellEnd"/>
          </w:p>
        </w:tc>
        <w:tc>
          <w:tcPr>
            <w:tcW w:w="2274" w:type="dxa"/>
          </w:tcPr>
          <w:p w:rsidR="00E6141F" w:rsidRPr="002737BF" w:rsidRDefault="00E6141F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3-36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месяцев</w:t>
            </w:r>
            <w:proofErr w:type="spellEnd"/>
          </w:p>
        </w:tc>
      </w:tr>
      <w:tr w:rsidR="00E6141F" w:rsidRPr="008D3BD3" w:rsidTr="00E6141F">
        <w:tc>
          <w:tcPr>
            <w:tcW w:w="2668" w:type="dxa"/>
            <w:shd w:val="clear" w:color="auto" w:fill="auto"/>
          </w:tcPr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Предпочтительные</w:t>
            </w:r>
            <w:proofErr w:type="spellEnd"/>
            <w:r w:rsidR="00472A18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схемы</w:t>
            </w:r>
            <w:proofErr w:type="spellEnd"/>
          </w:p>
        </w:tc>
        <w:tc>
          <w:tcPr>
            <w:tcW w:w="2286" w:type="dxa"/>
            <w:shd w:val="clear" w:color="auto" w:fill="auto"/>
          </w:tcPr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AZT+3TC+ NVP</w:t>
            </w:r>
          </w:p>
        </w:tc>
        <w:tc>
          <w:tcPr>
            <w:tcW w:w="2767" w:type="dxa"/>
            <w:shd w:val="clear" w:color="auto" w:fill="auto"/>
          </w:tcPr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ABC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AZT+3TC+LPV/r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сироп</w:t>
            </w:r>
            <w:proofErr w:type="spellEnd"/>
          </w:p>
        </w:tc>
        <w:tc>
          <w:tcPr>
            <w:tcW w:w="2274" w:type="dxa"/>
          </w:tcPr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ABC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AZT+3TC+LPV/r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пеплеты</w:t>
            </w:r>
            <w:proofErr w:type="spellEnd"/>
          </w:p>
        </w:tc>
      </w:tr>
      <w:tr w:rsidR="00E6141F" w:rsidRPr="008D3BD3" w:rsidTr="00E6141F">
        <w:tc>
          <w:tcPr>
            <w:tcW w:w="2668" w:type="dxa"/>
            <w:shd w:val="clear" w:color="auto" w:fill="auto"/>
          </w:tcPr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Альтернативные</w:t>
            </w:r>
            <w:proofErr w:type="spellEnd"/>
            <w:r w:rsidR="00472A18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схемы</w:t>
            </w:r>
            <w:proofErr w:type="spellEnd"/>
          </w:p>
        </w:tc>
        <w:tc>
          <w:tcPr>
            <w:tcW w:w="5053" w:type="dxa"/>
            <w:gridSpan w:val="2"/>
            <w:shd w:val="clear" w:color="auto" w:fill="auto"/>
          </w:tcPr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AZT+3TC+ NVP</w:t>
            </w:r>
          </w:p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</w:tcPr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ABC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AZT+3TC+LPV/r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пеплеты</w:t>
            </w:r>
            <w:proofErr w:type="spellEnd"/>
          </w:p>
        </w:tc>
      </w:tr>
      <w:tr w:rsidR="00E6141F" w:rsidRPr="008D3BD3" w:rsidTr="00E6141F">
        <w:tc>
          <w:tcPr>
            <w:tcW w:w="2668" w:type="dxa"/>
            <w:shd w:val="clear" w:color="auto" w:fill="auto"/>
          </w:tcPr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Особые</w:t>
            </w:r>
            <w:proofErr w:type="spellEnd"/>
            <w:r w:rsidR="00472A18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обстоятельства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</w:t>
            </w:r>
          </w:p>
        </w:tc>
        <w:tc>
          <w:tcPr>
            <w:tcW w:w="2286" w:type="dxa"/>
            <w:shd w:val="clear" w:color="auto" w:fill="auto"/>
          </w:tcPr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AZT+3TC+ NVP</w:t>
            </w:r>
          </w:p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1" w:type="dxa"/>
            <w:gridSpan w:val="2"/>
            <w:shd w:val="clear" w:color="auto" w:fill="auto"/>
          </w:tcPr>
          <w:p w:rsidR="00E6141F" w:rsidRPr="002737BF" w:rsidRDefault="00E6141F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ABC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AZT+3TC+RAL</w:t>
            </w:r>
          </w:p>
        </w:tc>
      </w:tr>
    </w:tbl>
    <w:p w:rsidR="00E6141F" w:rsidRPr="002737BF" w:rsidRDefault="00E6141F" w:rsidP="00B51B91">
      <w:pPr>
        <w:pStyle w:val="af1"/>
        <w:rPr>
          <w:rFonts w:ascii="Times New Roman" w:hAnsi="Times New Roman" w:cs="Times New Roman"/>
          <w:sz w:val="28"/>
          <w:szCs w:val="28"/>
          <w:lang w:eastAsia="zh-CN"/>
        </w:rPr>
      </w:pPr>
    </w:p>
    <w:p w:rsidR="00E6141F" w:rsidRPr="002737BF" w:rsidRDefault="00E6141F" w:rsidP="00EB20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>Дозы АРВ-препаратов и их коррекция в зависимости от возраста и массы тела.</w:t>
      </w:r>
    </w:p>
    <w:p w:rsidR="00E6141F" w:rsidRPr="002737BF" w:rsidRDefault="00E6141F" w:rsidP="00EB20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 xml:space="preserve">Дозы АРВ-препаратов необходимо пересматривать не реже 1 раза в три месяца в соответствии с возрастом, массой/площадью тела ребенка. </w:t>
      </w:r>
    </w:p>
    <w:p w:rsidR="00E6141F" w:rsidRPr="002737BF" w:rsidRDefault="00E6141F" w:rsidP="00EB20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 xml:space="preserve">Дозы подсчитываются в мг/кг массы тела или в мг/м2 на площади поверхности тела (более точный расчет). </w:t>
      </w:r>
    </w:p>
    <w:p w:rsidR="00E6141F" w:rsidRPr="002737BF" w:rsidRDefault="00E6141F" w:rsidP="00EB20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>Величина поверхности тела ребенка рассчитывается по формулам:</w:t>
      </w:r>
    </w:p>
    <w:p w:rsidR="00E6141F" w:rsidRPr="002737BF" w:rsidRDefault="00E6141F" w:rsidP="00EB205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>1)</w:t>
      </w:r>
      <w:r w:rsidR="00EB205F" w:rsidRPr="002737BF">
        <w:rPr>
          <w:rFonts w:ascii="Times New Roman" w:hAnsi="Times New Roman"/>
          <w:bCs/>
          <w:sz w:val="28"/>
          <w:szCs w:val="28"/>
          <w:lang w:val="kk-KZ"/>
        </w:rPr>
        <w:t xml:space="preserve">     </w:t>
      </w:r>
      <w:r w:rsidRPr="002737BF">
        <w:rPr>
          <w:rFonts w:ascii="Times New Roman" w:hAnsi="Times New Roman"/>
          <w:bCs/>
          <w:sz w:val="28"/>
          <w:szCs w:val="28"/>
          <w:lang w:val="kk-KZ"/>
        </w:rPr>
        <w:t xml:space="preserve">М2=√(РОСТ в СМ х ВЕС в КГ)/3600      или   </w:t>
      </w:r>
    </w:p>
    <w:p w:rsidR="00E6141F" w:rsidRPr="002737BF" w:rsidRDefault="00E6141F" w:rsidP="00EB205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 xml:space="preserve">2) </w:t>
      </w:r>
      <w:r w:rsidR="00EB205F" w:rsidRPr="002737BF">
        <w:rPr>
          <w:rFonts w:ascii="Times New Roman" w:hAnsi="Times New Roman"/>
          <w:bCs/>
          <w:sz w:val="28"/>
          <w:szCs w:val="28"/>
          <w:lang w:val="kk-KZ"/>
        </w:rPr>
        <w:t xml:space="preserve">    </w:t>
      </w:r>
      <w:r w:rsidRPr="002737BF">
        <w:rPr>
          <w:rFonts w:ascii="Times New Roman" w:hAnsi="Times New Roman"/>
          <w:bCs/>
          <w:sz w:val="28"/>
          <w:szCs w:val="28"/>
          <w:lang w:val="kk-KZ"/>
        </w:rPr>
        <w:t xml:space="preserve">М2 = (4  х  вес + 7) : ( вес+90)  (4, 7, 90 – постоянные величины)                                                                                                       </w:t>
      </w:r>
    </w:p>
    <w:p w:rsidR="00E6141F" w:rsidRPr="002737BF" w:rsidRDefault="00E6141F" w:rsidP="00EB205F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 xml:space="preserve">Перерасчет доз также рекомендуется проводить при увеличении массы тела на 10% и более. </w:t>
      </w:r>
    </w:p>
    <w:p w:rsidR="007622EB" w:rsidRPr="002737BF" w:rsidRDefault="007622EB" w:rsidP="00B51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5B67" w:rsidRPr="002737BF" w:rsidRDefault="008B5B67" w:rsidP="00B51B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/>
          <w:bCs/>
          <w:sz w:val="28"/>
          <w:szCs w:val="28"/>
          <w:lang w:val="kk-KZ"/>
        </w:rPr>
        <w:t>Изменение схемы АРТ при развитии непереносимости АРВ-препаратов</w:t>
      </w:r>
    </w:p>
    <w:p w:rsidR="008B5B67" w:rsidRPr="002737BF" w:rsidRDefault="008B5B67" w:rsidP="00B51B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Cs/>
          <w:sz w:val="28"/>
          <w:szCs w:val="28"/>
          <w:lang w:val="kk-KZ"/>
        </w:rPr>
        <w:t>В таблице 3</w:t>
      </w:r>
      <w:r w:rsidR="00472A18" w:rsidRPr="002737BF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2737BF">
        <w:rPr>
          <w:rFonts w:ascii="Times New Roman" w:hAnsi="Times New Roman"/>
          <w:bCs/>
          <w:sz w:val="28"/>
          <w:szCs w:val="28"/>
          <w:lang w:val="kk-KZ"/>
        </w:rPr>
        <w:t>представлены варианты замены антиретровирусных препаратов при развитии нежелательныхэффектов.</w:t>
      </w:r>
    </w:p>
    <w:p w:rsidR="008B5B67" w:rsidRPr="002737BF" w:rsidRDefault="008B5B67" w:rsidP="00B51B91">
      <w:pPr>
        <w:spacing w:after="0" w:line="240" w:lineRule="auto"/>
        <w:jc w:val="both"/>
        <w:rPr>
          <w:rFonts w:ascii="Times New Roman" w:hAnsi="Times New Roman"/>
          <w:bCs/>
          <w:sz w:val="24"/>
          <w:szCs w:val="28"/>
          <w:lang w:val="kk-KZ"/>
        </w:rPr>
      </w:pPr>
    </w:p>
    <w:p w:rsidR="008B5B67" w:rsidRPr="002737BF" w:rsidRDefault="008B5B67" w:rsidP="00EB205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Таблица 3. Смена АРВ-препаратов при развитии лекарственной непереносимости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536"/>
        <w:gridCol w:w="4252"/>
      </w:tblGrid>
      <w:tr w:rsidR="008B5B67" w:rsidRPr="002737BF" w:rsidTr="00EB205F">
        <w:trPr>
          <w:trHeight w:val="497"/>
        </w:trPr>
        <w:tc>
          <w:tcPr>
            <w:tcW w:w="1526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  <w:t>Исходный препарат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  <w:t>Токсическая реакция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  <w:t>Альтернативный препарат</w:t>
            </w:r>
          </w:p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</w:rPr>
              <w:t>(в порядке приоритетности)</w:t>
            </w:r>
          </w:p>
        </w:tc>
      </w:tr>
      <w:tr w:rsidR="008B5B67" w:rsidRPr="002737BF" w:rsidTr="00EB205F">
        <w:tc>
          <w:tcPr>
            <w:tcW w:w="1526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А</w:t>
            </w:r>
            <w:r w:rsidRPr="002737BF">
              <w:rPr>
                <w:rFonts w:ascii="Times New Roman" w:eastAsia="Calibri" w:hAnsi="Times New Roman"/>
                <w:b/>
                <w:bCs/>
                <w:sz w:val="28"/>
                <w:szCs w:val="28"/>
                <w:lang w:val="en-US"/>
              </w:rPr>
              <w:t>Z</w:t>
            </w:r>
            <w:r w:rsidRPr="002737B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Т (ZDV)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Анемия, </w:t>
            </w: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нейтропения</w:t>
            </w:r>
            <w:proofErr w:type="spellEnd"/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, астения, бессонница, головная боль, тошнота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ABC, TDF или </w:t>
            </w: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ddI</w:t>
            </w:r>
            <w:proofErr w:type="spellEnd"/>
          </w:p>
        </w:tc>
      </w:tr>
      <w:tr w:rsidR="008B5B67" w:rsidRPr="002737BF" w:rsidTr="00EB205F">
        <w:tc>
          <w:tcPr>
            <w:tcW w:w="1526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ddI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Панкреатит</w:t>
            </w:r>
          </w:p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Периферическая </w:t>
            </w: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не</w:t>
            </w:r>
            <w:r w:rsidR="00AA3CB8"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й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ропатия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Другие НИОТ</w:t>
            </w:r>
          </w:p>
        </w:tc>
      </w:tr>
      <w:tr w:rsidR="008B5B67" w:rsidRPr="002737BF" w:rsidTr="00EB205F">
        <w:tc>
          <w:tcPr>
            <w:tcW w:w="1526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3TC</w:t>
            </w:r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Специфические токсические реакции не выявлены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Другие НИОТ</w:t>
            </w:r>
          </w:p>
        </w:tc>
      </w:tr>
      <w:tr w:rsidR="008B5B67" w:rsidRPr="002737BF" w:rsidTr="00EB205F">
        <w:tc>
          <w:tcPr>
            <w:tcW w:w="1526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lastRenderedPageBreak/>
              <w:t>TDF</w:t>
            </w:r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Нефропатия, нарушение минерализации костей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ABC, ZDV, 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DTG</w:t>
            </w:r>
          </w:p>
        </w:tc>
      </w:tr>
      <w:tr w:rsidR="008B5B67" w:rsidRPr="002737BF" w:rsidTr="00EB205F">
        <w:tc>
          <w:tcPr>
            <w:tcW w:w="1526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/>
                <w:bCs/>
                <w:sz w:val="28"/>
                <w:szCs w:val="28"/>
              </w:rPr>
              <w:t>АВС</w:t>
            </w:r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sz w:val="28"/>
                <w:szCs w:val="28"/>
              </w:rPr>
              <w:t>Реакция гиперчувствительности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Cs/>
                <w:sz w:val="28"/>
                <w:szCs w:val="28"/>
              </w:rPr>
              <w:t xml:space="preserve">TDF, ZDV или </w:t>
            </w:r>
            <w:proofErr w:type="spellStart"/>
            <w:r w:rsidRPr="002737BF">
              <w:rPr>
                <w:rFonts w:ascii="Times New Roman" w:hAnsi="Times New Roman"/>
                <w:bCs/>
                <w:sz w:val="28"/>
                <w:szCs w:val="28"/>
              </w:rPr>
              <w:t>ddI</w:t>
            </w:r>
            <w:proofErr w:type="spellEnd"/>
          </w:p>
        </w:tc>
      </w:tr>
      <w:tr w:rsidR="008B5B67" w:rsidRPr="002737BF" w:rsidTr="00EB205F">
        <w:tc>
          <w:tcPr>
            <w:tcW w:w="1526" w:type="dxa"/>
            <w:vMerge w:val="restart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LPV/r</w:t>
            </w:r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Диарея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DRV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/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r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, ННИОТ или 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DTG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RAL, </w:t>
            </w:r>
          </w:p>
        </w:tc>
      </w:tr>
      <w:tr w:rsidR="008B5B67" w:rsidRPr="002737BF" w:rsidTr="00EB205F">
        <w:tc>
          <w:tcPr>
            <w:tcW w:w="1526" w:type="dxa"/>
            <w:vMerge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Нарушения липидного и углеводного обмена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</w:rPr>
            </w:pPr>
          </w:p>
        </w:tc>
      </w:tr>
      <w:tr w:rsidR="008B5B67" w:rsidRPr="008D3BD3" w:rsidTr="00EB205F">
        <w:tc>
          <w:tcPr>
            <w:tcW w:w="1526" w:type="dxa"/>
            <w:vMerge w:val="restart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NVP</w:t>
            </w:r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Сыпь, </w:t>
            </w: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многоформная</w:t>
            </w:r>
            <w:proofErr w:type="spellEnd"/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эритема, лихорадка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LPV/r, ETV, DRV/r</w:t>
            </w:r>
            <w:r w:rsidR="004E0052"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или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DTG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>,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RAL </w:t>
            </w:r>
          </w:p>
        </w:tc>
      </w:tr>
      <w:tr w:rsidR="008B5B67" w:rsidRPr="008D3BD3" w:rsidTr="00EB205F">
        <w:tc>
          <w:tcPr>
            <w:tcW w:w="1526" w:type="dxa"/>
            <w:vMerge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Гепатотоксичность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DRV/r, ET</w:t>
            </w:r>
            <w:r w:rsidR="00052398"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R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, LPV/r, ETV 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или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DTG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>,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RAL</w:t>
            </w:r>
          </w:p>
        </w:tc>
      </w:tr>
      <w:tr w:rsidR="008B5B67" w:rsidRPr="008D3BD3" w:rsidTr="00EB205F">
        <w:tc>
          <w:tcPr>
            <w:tcW w:w="1526" w:type="dxa"/>
            <w:vMerge w:val="restart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eastAsia="Calibri" w:hAnsi="Times New Roman"/>
                <w:b/>
                <w:bCs/>
                <w:sz w:val="28"/>
                <w:szCs w:val="28"/>
                <w:lang w:val="en-US"/>
              </w:rPr>
              <w:t>EFV</w:t>
            </w:r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Гепатотоксичность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DRV/r, LPV/r, ET</w:t>
            </w:r>
            <w:r w:rsidR="00052398"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R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или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DTG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>,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RAL</w:t>
            </w:r>
          </w:p>
        </w:tc>
      </w:tr>
      <w:tr w:rsidR="008B5B67" w:rsidRPr="008D3BD3" w:rsidTr="00EB205F">
        <w:tc>
          <w:tcPr>
            <w:tcW w:w="1526" w:type="dxa"/>
            <w:vMerge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Сыпь, </w:t>
            </w: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многоформная</w:t>
            </w:r>
            <w:proofErr w:type="spellEnd"/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эритема, </w:t>
            </w: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лихорадка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LPV/r, ET</w:t>
            </w:r>
            <w:r w:rsidR="00052398"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R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, DRV/r</w:t>
            </w:r>
            <w:r w:rsidR="004E0052"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или</w:t>
            </w:r>
            <w:proofErr w:type="spellEnd"/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DTG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>,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RAL </w:t>
            </w:r>
          </w:p>
        </w:tc>
      </w:tr>
      <w:tr w:rsidR="008B5B67" w:rsidRPr="008D3BD3" w:rsidTr="00EB205F">
        <w:tc>
          <w:tcPr>
            <w:tcW w:w="1526" w:type="dxa"/>
            <w:vMerge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:rsidR="008B5B67" w:rsidRPr="002737BF" w:rsidRDefault="008B5B67" w:rsidP="00B51B91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</w:pP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Психические</w:t>
            </w:r>
            <w:proofErr w:type="spellEnd"/>
            <w:r w:rsidR="00372FE7"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расстройства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8B5B67" w:rsidRPr="002737BF" w:rsidRDefault="008B5B67" w:rsidP="00B51B9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</w:pP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NVP, ET</w:t>
            </w:r>
            <w:r w:rsidR="00052398"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R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>, LPV/r, DRV/r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vertAlign w:val="superscript"/>
              </w:rPr>
              <w:t>а</w:t>
            </w:r>
            <w:r w:rsidR="004E0052"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</w:rPr>
              <w:t>или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DTG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kk-KZ"/>
              </w:rPr>
              <w:t>,</w:t>
            </w:r>
            <w:r w:rsidRPr="002737BF">
              <w:rPr>
                <w:rFonts w:ascii="Times New Roman" w:eastAsia="Calibri" w:hAnsi="Times New Roman"/>
                <w:bCs/>
                <w:sz w:val="28"/>
                <w:szCs w:val="28"/>
                <w:lang w:val="en-US"/>
              </w:rPr>
              <w:t xml:space="preserve"> RAL</w:t>
            </w:r>
          </w:p>
        </w:tc>
      </w:tr>
    </w:tbl>
    <w:p w:rsidR="008B5B67" w:rsidRPr="002737BF" w:rsidRDefault="008B5B67" w:rsidP="00B51B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B5B67" w:rsidRPr="002737BF" w:rsidRDefault="008B5B67" w:rsidP="00EB20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737BF">
        <w:rPr>
          <w:rFonts w:ascii="Times New Roman" w:hAnsi="Times New Roman"/>
          <w:b/>
          <w:bCs/>
          <w:sz w:val="28"/>
          <w:szCs w:val="28"/>
          <w:lang w:val="kk-KZ"/>
        </w:rPr>
        <w:t>Изменение схемы АРТ при развитии лекарственной резистентности к АРВП</w:t>
      </w:r>
      <w:r w:rsidR="00472A18" w:rsidRPr="002737BF">
        <w:rPr>
          <w:rFonts w:ascii="Times New Roman" w:hAnsi="Times New Roman"/>
          <w:b/>
          <w:bCs/>
          <w:sz w:val="28"/>
          <w:szCs w:val="28"/>
          <w:lang w:val="kk-KZ"/>
        </w:rPr>
        <w:t>:</w:t>
      </w:r>
    </w:p>
    <w:p w:rsidR="00901A15" w:rsidRPr="002737BF" w:rsidRDefault="008B5B67" w:rsidP="00EB20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FrutigerNeueLTCYR-CnBook" w:hAnsi="Times New Roman"/>
          <w:sz w:val="28"/>
          <w:szCs w:val="28"/>
        </w:rPr>
      </w:pPr>
      <w:r w:rsidRPr="002737BF">
        <w:rPr>
          <w:rFonts w:ascii="Times New Roman" w:eastAsia="FrutigerNeueLTCYR-CnBook" w:hAnsi="Times New Roman"/>
          <w:sz w:val="28"/>
          <w:szCs w:val="28"/>
        </w:rPr>
        <w:t xml:space="preserve">Неудача лечения определяется как постоянно выявляемая вирусная нагрузка более </w:t>
      </w:r>
      <w:r w:rsidR="002E6297" w:rsidRPr="002737BF">
        <w:rPr>
          <w:rFonts w:ascii="Times New Roman" w:eastAsia="FrutigerNeueLTCYR-CnBook" w:hAnsi="Times New Roman"/>
          <w:sz w:val="28"/>
          <w:szCs w:val="28"/>
        </w:rPr>
        <w:t>500</w:t>
      </w:r>
      <w:r w:rsidRPr="002737BF">
        <w:rPr>
          <w:rFonts w:ascii="Times New Roman" w:eastAsia="FrutigerNeueLTCYR-CnBook" w:hAnsi="Times New Roman"/>
          <w:sz w:val="28"/>
          <w:szCs w:val="28"/>
        </w:rPr>
        <w:t xml:space="preserve"> копий/мл по результатам двух последовательных измерений, проведенных с интервалом в 2-4 недели, но не ранее, чем через шесть месяцев после начала использования АРВ-препаратов. </w:t>
      </w:r>
    </w:p>
    <w:p w:rsidR="00901A15" w:rsidRPr="002737BF" w:rsidRDefault="00901A15" w:rsidP="00EB20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FrutigerNeueLTCYR-CnBook" w:hAnsi="Times New Roman"/>
          <w:sz w:val="28"/>
          <w:szCs w:val="28"/>
        </w:rPr>
      </w:pPr>
      <w:r w:rsidRPr="002737BF">
        <w:rPr>
          <w:rFonts w:ascii="Times New Roman" w:eastAsia="FrutigerNeueLTCYR-CnBook" w:hAnsi="Times New Roman"/>
          <w:sz w:val="28"/>
          <w:szCs w:val="28"/>
        </w:rPr>
        <w:t xml:space="preserve">Схема АРТ 2 ряда назначается в случае клинической или иммунологической неэффективности лечения и не ранее чем через 24 недели от начала терапии, с включением не менее трех новых препаратов, один из которых должен принадлежать к новому классу. К преимуществам схем на основе ингибиторов протеазы (ИП) и </w:t>
      </w:r>
      <w:proofErr w:type="spellStart"/>
      <w:r w:rsidRPr="002737BF">
        <w:rPr>
          <w:rFonts w:ascii="Times New Roman" w:eastAsia="FrutigerNeueLTCYR-CnBook" w:hAnsi="Times New Roman"/>
          <w:sz w:val="28"/>
          <w:szCs w:val="28"/>
        </w:rPr>
        <w:t>интегразы</w:t>
      </w:r>
      <w:proofErr w:type="spellEnd"/>
      <w:r w:rsidRPr="002737BF">
        <w:rPr>
          <w:rFonts w:ascii="Times New Roman" w:eastAsia="FrutigerNeueLTCYR-CnBook" w:hAnsi="Times New Roman"/>
          <w:sz w:val="28"/>
          <w:szCs w:val="28"/>
        </w:rPr>
        <w:t xml:space="preserve"> (ИИ) относятся доказанная клиническая эффективность. </w:t>
      </w:r>
    </w:p>
    <w:p w:rsidR="00901A15" w:rsidRPr="002737BF" w:rsidRDefault="00901A15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position w:val="10"/>
          <w:sz w:val="28"/>
          <w:szCs w:val="28"/>
        </w:rPr>
      </w:pPr>
    </w:p>
    <w:p w:rsidR="008B5B67" w:rsidRPr="002737BF" w:rsidRDefault="008B5B67" w:rsidP="00B51B9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Таблица 4.</w:t>
      </w:r>
      <w:r w:rsidR="00190F30" w:rsidRPr="002737BF">
        <w:rPr>
          <w:rFonts w:ascii="Times New Roman" w:hAnsi="Times New Roman"/>
          <w:bCs/>
          <w:sz w:val="28"/>
          <w:szCs w:val="28"/>
        </w:rPr>
        <w:t>Схемы антиретровирусной терапии второго ряда.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2286"/>
        <w:gridCol w:w="2792"/>
        <w:gridCol w:w="2346"/>
      </w:tblGrid>
      <w:tr w:rsidR="00901A15" w:rsidRPr="002737BF" w:rsidTr="00EB205F">
        <w:tc>
          <w:tcPr>
            <w:tcW w:w="2580" w:type="dxa"/>
            <w:shd w:val="clear" w:color="auto" w:fill="auto"/>
          </w:tcPr>
          <w:p w:rsidR="00901A15" w:rsidRPr="002737BF" w:rsidRDefault="00EB205F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Наименование</w:t>
            </w:r>
          </w:p>
        </w:tc>
        <w:tc>
          <w:tcPr>
            <w:tcW w:w="2286" w:type="dxa"/>
            <w:shd w:val="clear" w:color="auto" w:fill="auto"/>
          </w:tcPr>
          <w:p w:rsidR="00901A15" w:rsidRPr="002737BF" w:rsidRDefault="00901A15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Неудачная</w:t>
            </w:r>
            <w:proofErr w:type="spellEnd"/>
            <w:r w:rsidR="00372FE7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схема</w:t>
            </w:r>
            <w:proofErr w:type="spellEnd"/>
            <w:r w:rsidR="00372FE7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первого</w:t>
            </w:r>
            <w:proofErr w:type="spellEnd"/>
            <w:r w:rsidR="00372FE7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ряда</w:t>
            </w:r>
            <w:proofErr w:type="spellEnd"/>
          </w:p>
        </w:tc>
        <w:tc>
          <w:tcPr>
            <w:tcW w:w="2792" w:type="dxa"/>
            <w:shd w:val="clear" w:color="auto" w:fill="auto"/>
          </w:tcPr>
          <w:p w:rsidR="00901A15" w:rsidRPr="002737BF" w:rsidRDefault="00901A15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Предпочтительная</w:t>
            </w:r>
            <w:proofErr w:type="spellEnd"/>
            <w:r w:rsidR="00372FE7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схема</w:t>
            </w:r>
            <w:proofErr w:type="spellEnd"/>
            <w:r w:rsidR="00372FE7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второго</w:t>
            </w:r>
            <w:proofErr w:type="spellEnd"/>
            <w:r w:rsidR="00372FE7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ряда</w:t>
            </w:r>
            <w:proofErr w:type="spellEnd"/>
          </w:p>
        </w:tc>
        <w:tc>
          <w:tcPr>
            <w:tcW w:w="2346" w:type="dxa"/>
          </w:tcPr>
          <w:p w:rsidR="00901A15" w:rsidRPr="002737BF" w:rsidRDefault="00901A15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Альтернативная</w:t>
            </w:r>
            <w:proofErr w:type="spellEnd"/>
            <w:r w:rsidR="00372FE7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схема</w:t>
            </w:r>
            <w:proofErr w:type="spellEnd"/>
            <w:r w:rsidR="00372FE7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второго</w:t>
            </w:r>
            <w:proofErr w:type="spellEnd"/>
            <w:r w:rsidR="00372FE7" w:rsidRPr="002737B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8"/>
                <w:szCs w:val="28"/>
              </w:rPr>
              <w:t>ряда</w:t>
            </w:r>
            <w:proofErr w:type="spellEnd"/>
          </w:p>
        </w:tc>
      </w:tr>
      <w:tr w:rsidR="00901A15" w:rsidRPr="002737BF" w:rsidTr="00EB205F">
        <w:tc>
          <w:tcPr>
            <w:tcW w:w="2580" w:type="dxa"/>
            <w:vMerge w:val="restart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Детидо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</w:p>
        </w:tc>
        <w:tc>
          <w:tcPr>
            <w:tcW w:w="2286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LPV/r</w:t>
            </w:r>
          </w:p>
        </w:tc>
        <w:tc>
          <w:tcPr>
            <w:tcW w:w="2792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RAL</w:t>
            </w:r>
          </w:p>
        </w:tc>
        <w:tc>
          <w:tcPr>
            <w:tcW w:w="2346" w:type="dxa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Продолжить неэффективную схему на основе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LPV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перейти на 2 НИОТ+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EFV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б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возрасте 3 лет.</w:t>
            </w:r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2НИОТ+NVP</w:t>
            </w:r>
          </w:p>
        </w:tc>
      </w:tr>
      <w:tr w:rsidR="00901A15" w:rsidRPr="002737BF" w:rsidTr="00EB205F">
        <w:tc>
          <w:tcPr>
            <w:tcW w:w="2580" w:type="dxa"/>
            <w:vMerge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NVP</w:t>
            </w:r>
          </w:p>
        </w:tc>
        <w:tc>
          <w:tcPr>
            <w:tcW w:w="2792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LPV/r</w:t>
            </w:r>
          </w:p>
        </w:tc>
        <w:tc>
          <w:tcPr>
            <w:tcW w:w="2346" w:type="dxa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RAL</w:t>
            </w:r>
          </w:p>
        </w:tc>
      </w:tr>
      <w:tr w:rsidR="00901A15" w:rsidRPr="002737BF" w:rsidTr="00EB205F">
        <w:tc>
          <w:tcPr>
            <w:tcW w:w="2580" w:type="dxa"/>
            <w:vMerge w:val="restart"/>
            <w:shd w:val="clear" w:color="auto" w:fill="auto"/>
          </w:tcPr>
          <w:p w:rsidR="00901A15" w:rsidRPr="002737BF" w:rsidRDefault="00901A15" w:rsidP="00EB205F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Дети от 3 лет </w:t>
            </w:r>
            <w:proofErr w:type="gramStart"/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</w:t>
            </w:r>
            <w:proofErr w:type="gramEnd"/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менее 10</w:t>
            </w:r>
          </w:p>
        </w:tc>
        <w:tc>
          <w:tcPr>
            <w:tcW w:w="2286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НИОТ+ LPV/r</w:t>
            </w:r>
          </w:p>
        </w:tc>
        <w:tc>
          <w:tcPr>
            <w:tcW w:w="2792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EFV</w:t>
            </w:r>
          </w:p>
        </w:tc>
        <w:tc>
          <w:tcPr>
            <w:tcW w:w="2346" w:type="dxa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RAL</w:t>
            </w:r>
          </w:p>
        </w:tc>
      </w:tr>
      <w:tr w:rsidR="00901A15" w:rsidRPr="002737BF" w:rsidTr="00EB205F">
        <w:trPr>
          <w:trHeight w:val="654"/>
        </w:trPr>
        <w:tc>
          <w:tcPr>
            <w:tcW w:w="2580" w:type="dxa"/>
            <w:vMerge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6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EFV (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NVP)</w:t>
            </w:r>
          </w:p>
        </w:tc>
        <w:tc>
          <w:tcPr>
            <w:tcW w:w="2792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LPV/r</w:t>
            </w:r>
          </w:p>
        </w:tc>
        <w:tc>
          <w:tcPr>
            <w:tcW w:w="2346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901A15" w:rsidRPr="002737BF" w:rsidRDefault="00901A15" w:rsidP="00B51B91">
      <w:pPr>
        <w:pStyle w:val="af1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proofErr w:type="spellStart"/>
      <w:r w:rsidRPr="002737BF">
        <w:rPr>
          <w:rFonts w:ascii="Times New Roman" w:hAnsi="Times New Roman" w:cs="Times New Roman"/>
          <w:spacing w:val="-3"/>
          <w:sz w:val="28"/>
          <w:szCs w:val="28"/>
          <w:vertAlign w:val="superscript"/>
          <w:lang w:val="ru-RU"/>
        </w:rPr>
        <w:lastRenderedPageBreak/>
        <w:t>б</w:t>
      </w:r>
      <w:r w:rsidRPr="002737BF">
        <w:rPr>
          <w:rFonts w:ascii="Times New Roman" w:hAnsi="Times New Roman" w:cs="Times New Roman"/>
          <w:spacing w:val="-3"/>
          <w:sz w:val="28"/>
          <w:szCs w:val="28"/>
          <w:lang w:val="ru-RU"/>
        </w:rPr>
        <w:t>эфавиренц</w:t>
      </w:r>
      <w:proofErr w:type="spellEnd"/>
      <w:r w:rsidRPr="002737BF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 не рекомендуется детям &lt;3 лет или с массой тела &lt;</w:t>
      </w:r>
      <w:smartTag w:uri="urn:schemas-microsoft-com:office:smarttags" w:element="metricconverter">
        <w:smartTagPr>
          <w:attr w:name="ProductID" w:val="10 кг"/>
        </w:smartTagPr>
        <w:r w:rsidRPr="002737BF">
          <w:rPr>
            <w:rFonts w:ascii="Times New Roman" w:hAnsi="Times New Roman" w:cs="Times New Roman"/>
            <w:spacing w:val="-3"/>
            <w:sz w:val="28"/>
            <w:szCs w:val="28"/>
            <w:lang w:val="ru-RU"/>
          </w:rPr>
          <w:t>10 кг;</w:t>
        </w:r>
      </w:smartTag>
    </w:p>
    <w:p w:rsidR="00901A15" w:rsidRPr="002737BF" w:rsidRDefault="00901A15" w:rsidP="00B51B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01A15" w:rsidRPr="002737BF" w:rsidRDefault="00901A15" w:rsidP="00B51B91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>Схемы третьего ряда:</w:t>
      </w:r>
    </w:p>
    <w:p w:rsidR="00901A15" w:rsidRPr="002737BF" w:rsidRDefault="00901A15" w:rsidP="00B51B91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Схемы третьего ряда должны включать новые препараты с минимальным риском перекрестной устойчивости к ранее использовавшимся схемам, такие как ИИ, ННИОТ второго поколения и ИП.</w:t>
      </w:r>
    </w:p>
    <w:p w:rsidR="00901A15" w:rsidRPr="002737BF" w:rsidRDefault="00901A15" w:rsidP="00B51B91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8"/>
        <w:gridCol w:w="2324"/>
        <w:gridCol w:w="2809"/>
        <w:gridCol w:w="2346"/>
      </w:tblGrid>
      <w:tr w:rsidR="00901A15" w:rsidRPr="002737BF" w:rsidTr="0069332D">
        <w:tc>
          <w:tcPr>
            <w:tcW w:w="2658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24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Схемы</w:t>
            </w:r>
            <w:proofErr w:type="spellEnd"/>
            <w:r w:rsidR="00472A18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первого</w:t>
            </w:r>
            <w:proofErr w:type="spellEnd"/>
            <w:r w:rsidR="00472A18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ряда</w:t>
            </w:r>
            <w:proofErr w:type="spellEnd"/>
          </w:p>
        </w:tc>
        <w:tc>
          <w:tcPr>
            <w:tcW w:w="2809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Схемы</w:t>
            </w:r>
            <w:proofErr w:type="spellEnd"/>
            <w:r w:rsidR="00472A18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второго</w:t>
            </w:r>
            <w:proofErr w:type="spellEnd"/>
            <w:r w:rsidR="00472A18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ряда</w:t>
            </w:r>
            <w:proofErr w:type="spellEnd"/>
          </w:p>
        </w:tc>
        <w:tc>
          <w:tcPr>
            <w:tcW w:w="2346" w:type="dxa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Схема</w:t>
            </w:r>
            <w:proofErr w:type="spellEnd"/>
            <w:r w:rsidR="00472A18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третьего</w:t>
            </w:r>
            <w:proofErr w:type="spellEnd"/>
            <w:r w:rsidR="00472A18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ряда</w:t>
            </w:r>
            <w:proofErr w:type="spellEnd"/>
          </w:p>
        </w:tc>
      </w:tr>
      <w:tr w:rsidR="00901A15" w:rsidRPr="008D3BD3" w:rsidTr="0069332D">
        <w:tc>
          <w:tcPr>
            <w:tcW w:w="2658" w:type="dxa"/>
            <w:vMerge w:val="restart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Подростки</w:t>
            </w:r>
            <w:proofErr w:type="spellEnd"/>
            <w:r w:rsidR="00372FE7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старше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</w:p>
        </w:tc>
        <w:tc>
          <w:tcPr>
            <w:tcW w:w="2324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EFV</w:t>
            </w:r>
          </w:p>
        </w:tc>
        <w:tc>
          <w:tcPr>
            <w:tcW w:w="2809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 w:eastAsia="zh-CN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НИОТ+или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LPV/r</w:t>
            </w:r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DRV/r</w:t>
            </w:r>
          </w:p>
        </w:tc>
        <w:tc>
          <w:tcPr>
            <w:tcW w:w="2346" w:type="dxa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DRV/r+ DTG (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RAL)±1-2 НИОТ</w:t>
            </w:r>
          </w:p>
        </w:tc>
      </w:tr>
      <w:tr w:rsidR="00901A15" w:rsidRPr="002737BF" w:rsidTr="0069332D">
        <w:tc>
          <w:tcPr>
            <w:tcW w:w="2658" w:type="dxa"/>
            <w:vMerge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DTG</w:t>
            </w:r>
          </w:p>
        </w:tc>
        <w:tc>
          <w:tcPr>
            <w:tcW w:w="2809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 w:eastAsia="zh-CN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НИОТ+или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LPV/r</w:t>
            </w:r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DRV/r</w:t>
            </w:r>
          </w:p>
        </w:tc>
        <w:tc>
          <w:tcPr>
            <w:tcW w:w="2346" w:type="dxa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DRV/r+2 НИОТ)±ННИОТ</w:t>
            </w:r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НИОТ+ET</w:t>
            </w:r>
            <w:r w:rsidR="00052398" w:rsidRPr="002737BF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2737B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c</w:t>
            </w:r>
            <w:proofErr w:type="spellEnd"/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Оптимизация схемы с использованием генотипического профиля</w:t>
            </w:r>
          </w:p>
        </w:tc>
      </w:tr>
      <w:tr w:rsidR="00901A15" w:rsidRPr="008D3BD3" w:rsidTr="0069332D">
        <w:tc>
          <w:tcPr>
            <w:tcW w:w="2658" w:type="dxa"/>
            <w:vMerge w:val="restart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proofErr w:type="spellEnd"/>
            <w:r w:rsidR="00372FE7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2 НИОТ+ LPV/r</w:t>
            </w:r>
          </w:p>
        </w:tc>
        <w:tc>
          <w:tcPr>
            <w:tcW w:w="2809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Дети до 3 лет              2 НИОТ+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RAL</w:t>
            </w:r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Дети старше 3 лет </w:t>
            </w:r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2 НИОТ+ EFV 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="00372FE7"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RAL</w:t>
            </w:r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  <w:vMerge w:val="restart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RAL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DTG+2 НИОТ</w:t>
            </w:r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DRV/r+2НИОТ</w:t>
            </w:r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DRV/r+ RAL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DTG)±1-2 НИОТ</w:t>
            </w:r>
          </w:p>
        </w:tc>
      </w:tr>
      <w:tr w:rsidR="00901A15" w:rsidRPr="002737BF" w:rsidTr="0069332D">
        <w:tc>
          <w:tcPr>
            <w:tcW w:w="2658" w:type="dxa"/>
            <w:vMerge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2 НИОТ+ EFV </w:t>
            </w:r>
          </w:p>
        </w:tc>
        <w:tc>
          <w:tcPr>
            <w:tcW w:w="2809" w:type="dxa"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 w:eastAsia="zh-CN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НИОТ+или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LPV/r</w:t>
            </w:r>
          </w:p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46" w:type="dxa"/>
            <w:vMerge/>
            <w:shd w:val="clear" w:color="auto" w:fill="auto"/>
          </w:tcPr>
          <w:p w:rsidR="00901A15" w:rsidRPr="002737BF" w:rsidRDefault="00901A15" w:rsidP="00B51B91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901A15" w:rsidRPr="002737BF" w:rsidRDefault="00901A15" w:rsidP="00B51B91">
      <w:pPr>
        <w:pStyle w:val="af1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proofErr w:type="spellStart"/>
      <w:r w:rsidRPr="002737BF">
        <w:rPr>
          <w:rFonts w:ascii="Times New Roman" w:hAnsi="Times New Roman" w:cs="Times New Roman"/>
          <w:spacing w:val="-3"/>
          <w:sz w:val="24"/>
          <w:szCs w:val="24"/>
          <w:vertAlign w:val="superscript"/>
          <w:lang w:val="ru-RU"/>
        </w:rPr>
        <w:t>б</w:t>
      </w:r>
      <w:r w:rsidRPr="002737BF">
        <w:rPr>
          <w:rFonts w:ascii="Times New Roman" w:hAnsi="Times New Roman" w:cs="Times New Roman"/>
          <w:spacing w:val="-3"/>
          <w:sz w:val="24"/>
          <w:szCs w:val="24"/>
          <w:lang w:val="ru-RU"/>
        </w:rPr>
        <w:t>Эфавиренз</w:t>
      </w:r>
      <w:proofErr w:type="spellEnd"/>
      <w:r w:rsidRPr="002737BF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 не рекомендуется детям &lt;3 лет или с массой тела &lt;</w:t>
      </w:r>
      <w:smartTag w:uri="urn:schemas-microsoft-com:office:smarttags" w:element="metricconverter">
        <w:smartTagPr>
          <w:attr w:name="ProductID" w:val="10 кг"/>
        </w:smartTagPr>
        <w:r w:rsidRPr="002737BF">
          <w:rPr>
            <w:rFonts w:ascii="Times New Roman" w:hAnsi="Times New Roman" w:cs="Times New Roman"/>
            <w:spacing w:val="-3"/>
            <w:sz w:val="24"/>
            <w:szCs w:val="24"/>
            <w:lang w:val="ru-RU"/>
          </w:rPr>
          <w:t>10 кг;</w:t>
        </w:r>
      </w:smartTag>
    </w:p>
    <w:p w:rsidR="00901A15" w:rsidRPr="002737BF" w:rsidRDefault="00901A15" w:rsidP="00B51B91">
      <w:pPr>
        <w:pStyle w:val="af1"/>
        <w:jc w:val="both"/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ru-RU"/>
        </w:rPr>
      </w:pPr>
      <w:proofErr w:type="gramStart"/>
      <w:r w:rsidRPr="002737BF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proofErr w:type="spellStart"/>
      <w:r w:rsidRPr="002737BF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ru-RU"/>
        </w:rPr>
        <w:t>Этравирин</w:t>
      </w:r>
      <w:proofErr w:type="spellEnd"/>
      <w:proofErr w:type="gramEnd"/>
      <w:r w:rsidRPr="002737BF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ru-RU"/>
        </w:rPr>
        <w:t xml:space="preserve"> рекомендуется детям с 6 лет и массой тела 16 кг и более.</w:t>
      </w:r>
    </w:p>
    <w:p w:rsidR="008B5B67" w:rsidRPr="002737BF" w:rsidRDefault="008B5B67" w:rsidP="00B51B91">
      <w:pPr>
        <w:pStyle w:val="af1"/>
        <w:rPr>
          <w:rFonts w:ascii="Times New Roman" w:hAnsi="Times New Roman" w:cs="Times New Roman"/>
          <w:sz w:val="28"/>
          <w:szCs w:val="28"/>
          <w:lang w:val="ru-RU"/>
        </w:rPr>
      </w:pPr>
    </w:p>
    <w:p w:rsidR="00D742F8" w:rsidRPr="002737BF" w:rsidRDefault="002028E6" w:rsidP="00EB205F">
      <w:pPr>
        <w:pStyle w:val="ad"/>
        <w:tabs>
          <w:tab w:val="left" w:pos="0"/>
        </w:tabs>
        <w:ind w:left="0"/>
        <w:rPr>
          <w:b/>
          <w:bCs/>
          <w:sz w:val="28"/>
          <w:szCs w:val="28"/>
        </w:rPr>
      </w:pPr>
      <w:r w:rsidRPr="002737BF">
        <w:rPr>
          <w:b/>
          <w:bCs/>
          <w:sz w:val="28"/>
          <w:szCs w:val="28"/>
        </w:rPr>
        <w:t xml:space="preserve">Перечень </w:t>
      </w:r>
      <w:r w:rsidR="00EB205F" w:rsidRPr="002737BF">
        <w:rPr>
          <w:b/>
          <w:bCs/>
          <w:sz w:val="28"/>
          <w:szCs w:val="28"/>
        </w:rPr>
        <w:t>основных лекарственных средств</w:t>
      </w:r>
      <w:r w:rsidR="00EC04ED" w:rsidRPr="002737BF">
        <w:rPr>
          <w:b/>
          <w:bCs/>
          <w:sz w:val="28"/>
          <w:szCs w:val="28"/>
        </w:rPr>
        <w:t>:</w:t>
      </w:r>
    </w:p>
    <w:p w:rsidR="00EC5D62" w:rsidRPr="002737BF" w:rsidRDefault="00EC5D62" w:rsidP="00B51B91">
      <w:pPr>
        <w:pStyle w:val="ad"/>
        <w:tabs>
          <w:tab w:val="left" w:pos="426"/>
        </w:tabs>
        <w:ind w:left="780"/>
        <w:jc w:val="both"/>
        <w:rPr>
          <w:b/>
          <w:bCs/>
          <w:sz w:val="28"/>
          <w:szCs w:val="28"/>
        </w:rPr>
      </w:pPr>
    </w:p>
    <w:tbl>
      <w:tblPr>
        <w:tblStyle w:val="ac"/>
        <w:tblW w:w="0" w:type="auto"/>
        <w:tblInd w:w="-34" w:type="dxa"/>
        <w:tblLook w:val="04A0" w:firstRow="1" w:lastRow="0" w:firstColumn="1" w:lastColumn="0" w:noHBand="0" w:noVBand="1"/>
      </w:tblPr>
      <w:tblGrid>
        <w:gridCol w:w="2836"/>
        <w:gridCol w:w="2662"/>
        <w:gridCol w:w="3969"/>
        <w:gridCol w:w="755"/>
      </w:tblGrid>
      <w:tr w:rsidR="002028E6" w:rsidRPr="002737BF" w:rsidTr="00EB205F">
        <w:tc>
          <w:tcPr>
            <w:tcW w:w="2836" w:type="dxa"/>
          </w:tcPr>
          <w:p w:rsidR="002028E6" w:rsidRPr="002737BF" w:rsidRDefault="002028E6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/>
                <w:bCs/>
                <w:sz w:val="28"/>
                <w:szCs w:val="28"/>
              </w:rPr>
              <w:t>Лекарственная группа</w:t>
            </w:r>
          </w:p>
        </w:tc>
        <w:tc>
          <w:tcPr>
            <w:tcW w:w="2662" w:type="dxa"/>
          </w:tcPr>
          <w:p w:rsidR="002028E6" w:rsidRPr="002737BF" w:rsidRDefault="002028E6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/>
                <w:bCs/>
                <w:sz w:val="28"/>
                <w:szCs w:val="28"/>
              </w:rPr>
              <w:t>Международное непатентованное наименование ЛС</w:t>
            </w:r>
          </w:p>
        </w:tc>
        <w:tc>
          <w:tcPr>
            <w:tcW w:w="3969" w:type="dxa"/>
          </w:tcPr>
          <w:p w:rsidR="002028E6" w:rsidRPr="002737BF" w:rsidRDefault="002028E6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/>
                <w:bCs/>
                <w:sz w:val="28"/>
                <w:szCs w:val="28"/>
              </w:rPr>
              <w:t>Способ применения</w:t>
            </w:r>
          </w:p>
        </w:tc>
        <w:tc>
          <w:tcPr>
            <w:tcW w:w="755" w:type="dxa"/>
          </w:tcPr>
          <w:p w:rsidR="002028E6" w:rsidRPr="002737BF" w:rsidRDefault="00EB205F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/>
                <w:bCs/>
                <w:sz w:val="28"/>
                <w:szCs w:val="28"/>
              </w:rPr>
              <w:t>УД</w:t>
            </w:r>
          </w:p>
        </w:tc>
      </w:tr>
      <w:tr w:rsidR="002028E6" w:rsidRPr="002737BF" w:rsidTr="00EB205F">
        <w:tc>
          <w:tcPr>
            <w:tcW w:w="2836" w:type="dxa"/>
            <w:vMerge w:val="restart"/>
          </w:tcPr>
          <w:p w:rsidR="002028E6" w:rsidRPr="002737BF" w:rsidRDefault="007B6E3F" w:rsidP="00B51B91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</w:pPr>
            <w:hyperlink r:id="rId10" w:history="1">
              <w:proofErr w:type="spellStart"/>
              <w:r w:rsidR="002028E6" w:rsidRPr="002737BF">
                <w:rPr>
                  <w:rStyle w:val="af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Нуклеозидные</w:t>
              </w:r>
              <w:proofErr w:type="spellEnd"/>
              <w:r w:rsidR="002028E6" w:rsidRPr="002737BF">
                <w:rPr>
                  <w:rStyle w:val="af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 xml:space="preserve"> ингибиторы обратной транскриптазы (НИОТ)</w:t>
              </w:r>
            </w:hyperlink>
          </w:p>
          <w:p w:rsidR="002028E6" w:rsidRPr="002737BF" w:rsidRDefault="002028E6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2" w:type="dxa"/>
          </w:tcPr>
          <w:p w:rsidR="002028E6" w:rsidRPr="002737BF" w:rsidRDefault="002028E6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Абакавир</w:t>
            </w:r>
            <w:proofErr w:type="spellEnd"/>
          </w:p>
        </w:tc>
        <w:tc>
          <w:tcPr>
            <w:tcW w:w="3969" w:type="dxa"/>
          </w:tcPr>
          <w:p w:rsidR="002028E6" w:rsidRPr="002737BF" w:rsidRDefault="00A60590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="002028E6"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2028E6" w:rsidRPr="002737BF" w:rsidRDefault="002028E6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A60590" w:rsidRPr="002737BF" w:rsidTr="00EB205F">
        <w:tc>
          <w:tcPr>
            <w:tcW w:w="2836" w:type="dxa"/>
            <w:vMerge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2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Зидовудин</w:t>
            </w:r>
            <w:proofErr w:type="spellEnd"/>
          </w:p>
        </w:tc>
        <w:tc>
          <w:tcPr>
            <w:tcW w:w="3969" w:type="dxa"/>
          </w:tcPr>
          <w:p w:rsidR="00A60590" w:rsidRPr="002737BF" w:rsidRDefault="00A60590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A60590" w:rsidRPr="002737BF" w:rsidTr="00EB205F">
        <w:tc>
          <w:tcPr>
            <w:tcW w:w="2836" w:type="dxa"/>
            <w:vMerge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2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Ламивудин</w:t>
            </w:r>
            <w:proofErr w:type="spellEnd"/>
          </w:p>
        </w:tc>
        <w:tc>
          <w:tcPr>
            <w:tcW w:w="3969" w:type="dxa"/>
          </w:tcPr>
          <w:p w:rsidR="00A60590" w:rsidRPr="002737BF" w:rsidRDefault="00A60590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A60590" w:rsidRPr="002737BF" w:rsidTr="00EB205F">
        <w:tc>
          <w:tcPr>
            <w:tcW w:w="2836" w:type="dxa"/>
            <w:vMerge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2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Тенофовир</w:t>
            </w:r>
            <w:proofErr w:type="spellEnd"/>
          </w:p>
        </w:tc>
        <w:tc>
          <w:tcPr>
            <w:tcW w:w="3969" w:type="dxa"/>
          </w:tcPr>
          <w:p w:rsidR="00A60590" w:rsidRPr="002737BF" w:rsidRDefault="00A60590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A60590" w:rsidRPr="002737BF" w:rsidTr="00EB205F">
        <w:tc>
          <w:tcPr>
            <w:tcW w:w="2836" w:type="dxa"/>
            <w:vMerge w:val="restart"/>
          </w:tcPr>
          <w:p w:rsidR="00A60590" w:rsidRPr="002737BF" w:rsidRDefault="00A60590" w:rsidP="00B51B91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</w:pPr>
            <w:proofErr w:type="spellStart"/>
            <w:r w:rsidRPr="002737B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Не</w:t>
            </w:r>
            <w:hyperlink r:id="rId11" w:history="1">
              <w:r w:rsidRPr="002737BF">
                <w:rPr>
                  <w:rStyle w:val="af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нуклеозидные</w:t>
              </w:r>
              <w:proofErr w:type="spellEnd"/>
              <w:r w:rsidRPr="002737BF">
                <w:rPr>
                  <w:rStyle w:val="af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 xml:space="preserve"> ингибиторы обратной транскриптазы (НИОТ)</w:t>
              </w:r>
            </w:hyperlink>
          </w:p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2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Невирапин</w:t>
            </w:r>
            <w:proofErr w:type="spellEnd"/>
          </w:p>
        </w:tc>
        <w:tc>
          <w:tcPr>
            <w:tcW w:w="3969" w:type="dxa"/>
          </w:tcPr>
          <w:p w:rsidR="00A60590" w:rsidRPr="002737BF" w:rsidRDefault="00A60590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A60590" w:rsidRPr="002737BF" w:rsidTr="00EB205F">
        <w:tc>
          <w:tcPr>
            <w:tcW w:w="2836" w:type="dxa"/>
            <w:vMerge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2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Эфавиренз</w:t>
            </w:r>
            <w:proofErr w:type="spellEnd"/>
          </w:p>
        </w:tc>
        <w:tc>
          <w:tcPr>
            <w:tcW w:w="3969" w:type="dxa"/>
          </w:tcPr>
          <w:p w:rsidR="00A60590" w:rsidRPr="002737BF" w:rsidRDefault="00A60590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A60590" w:rsidRPr="002737BF" w:rsidTr="00EB205F">
        <w:tc>
          <w:tcPr>
            <w:tcW w:w="2836" w:type="dxa"/>
            <w:vMerge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2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Этравирин</w:t>
            </w:r>
            <w:proofErr w:type="spellEnd"/>
          </w:p>
        </w:tc>
        <w:tc>
          <w:tcPr>
            <w:tcW w:w="3969" w:type="dxa"/>
          </w:tcPr>
          <w:p w:rsidR="00A60590" w:rsidRPr="002737BF" w:rsidRDefault="00A60590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</w:tr>
      <w:tr w:rsidR="00A60590" w:rsidRPr="002737BF" w:rsidTr="00EB205F">
        <w:tc>
          <w:tcPr>
            <w:tcW w:w="2836" w:type="dxa"/>
            <w:vMerge w:val="restart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Ингибиторы протеазы</w:t>
            </w:r>
          </w:p>
        </w:tc>
        <w:tc>
          <w:tcPr>
            <w:tcW w:w="2662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Лопинавир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ритонавир</w:t>
            </w:r>
            <w:proofErr w:type="spellEnd"/>
          </w:p>
        </w:tc>
        <w:tc>
          <w:tcPr>
            <w:tcW w:w="3969" w:type="dxa"/>
          </w:tcPr>
          <w:p w:rsidR="00A60590" w:rsidRPr="002737BF" w:rsidRDefault="00A60590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A60590" w:rsidRPr="002737BF" w:rsidTr="00EB205F">
        <w:tc>
          <w:tcPr>
            <w:tcW w:w="2836" w:type="dxa"/>
            <w:vMerge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2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Дарунавир</w:t>
            </w:r>
            <w:proofErr w:type="spellEnd"/>
          </w:p>
        </w:tc>
        <w:tc>
          <w:tcPr>
            <w:tcW w:w="3969" w:type="dxa"/>
          </w:tcPr>
          <w:p w:rsidR="00A60590" w:rsidRPr="002737BF" w:rsidRDefault="00A60590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</w:tr>
      <w:tr w:rsidR="00A60590" w:rsidRPr="002737BF" w:rsidTr="00EB205F">
        <w:tc>
          <w:tcPr>
            <w:tcW w:w="2836" w:type="dxa"/>
            <w:vMerge w:val="restart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Ингибиторы 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интегразы</w:t>
            </w:r>
            <w:proofErr w:type="spellEnd"/>
          </w:p>
        </w:tc>
        <w:tc>
          <w:tcPr>
            <w:tcW w:w="2662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Ралтегравир</w:t>
            </w:r>
            <w:proofErr w:type="spellEnd"/>
          </w:p>
        </w:tc>
        <w:tc>
          <w:tcPr>
            <w:tcW w:w="3969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Style w:val="af3"/>
                <w:rFonts w:ascii="Times New Roman" w:hAnsi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</w:tr>
      <w:tr w:rsidR="00A60590" w:rsidRPr="002737BF" w:rsidTr="00EB205F">
        <w:tc>
          <w:tcPr>
            <w:tcW w:w="2836" w:type="dxa"/>
            <w:vMerge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62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Долутегравир</w:t>
            </w:r>
            <w:proofErr w:type="spellEnd"/>
          </w:p>
        </w:tc>
        <w:tc>
          <w:tcPr>
            <w:tcW w:w="3969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Style w:val="af3"/>
                <w:rFonts w:ascii="Times New Roman" w:hAnsi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A60590" w:rsidRPr="002737BF" w:rsidRDefault="00A60590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</w:tr>
    </w:tbl>
    <w:p w:rsidR="00934F1B" w:rsidRPr="002737BF" w:rsidRDefault="00934F1B" w:rsidP="00B51B91">
      <w:pPr>
        <w:pStyle w:val="ad"/>
        <w:tabs>
          <w:tab w:val="left" w:pos="426"/>
        </w:tabs>
        <w:ind w:left="0"/>
        <w:jc w:val="both"/>
        <w:rPr>
          <w:bCs/>
          <w:color w:val="000000"/>
          <w:sz w:val="28"/>
          <w:szCs w:val="28"/>
        </w:rPr>
      </w:pPr>
    </w:p>
    <w:p w:rsidR="005D291A" w:rsidRPr="002737BF" w:rsidRDefault="005D291A" w:rsidP="00EB205F">
      <w:pPr>
        <w:pStyle w:val="ad"/>
        <w:tabs>
          <w:tab w:val="left" w:pos="0"/>
        </w:tabs>
        <w:ind w:left="0"/>
        <w:jc w:val="both"/>
        <w:rPr>
          <w:b/>
          <w:bCs/>
          <w:sz w:val="28"/>
          <w:szCs w:val="28"/>
        </w:rPr>
      </w:pPr>
      <w:r w:rsidRPr="002737BF">
        <w:rPr>
          <w:b/>
          <w:bCs/>
          <w:sz w:val="28"/>
          <w:szCs w:val="28"/>
        </w:rPr>
        <w:t>Перечень дополн</w:t>
      </w:r>
      <w:r w:rsidR="00EB205F" w:rsidRPr="002737BF">
        <w:rPr>
          <w:b/>
          <w:bCs/>
          <w:sz w:val="28"/>
          <w:szCs w:val="28"/>
        </w:rPr>
        <w:t>ительных лекарственных средств</w:t>
      </w:r>
      <w:r w:rsidRPr="002737BF">
        <w:rPr>
          <w:b/>
          <w:bCs/>
          <w:sz w:val="28"/>
          <w:szCs w:val="28"/>
        </w:rPr>
        <w:t>:</w:t>
      </w:r>
    </w:p>
    <w:p w:rsidR="00117819" w:rsidRPr="002737BF" w:rsidRDefault="00117819" w:rsidP="00B51B91">
      <w:pPr>
        <w:pStyle w:val="ad"/>
        <w:tabs>
          <w:tab w:val="left" w:pos="426"/>
        </w:tabs>
        <w:ind w:left="780"/>
        <w:jc w:val="both"/>
        <w:rPr>
          <w:b/>
          <w:bCs/>
          <w:sz w:val="28"/>
          <w:szCs w:val="28"/>
        </w:rPr>
      </w:pPr>
    </w:p>
    <w:tbl>
      <w:tblPr>
        <w:tblStyle w:val="ac"/>
        <w:tblW w:w="0" w:type="auto"/>
        <w:tblInd w:w="-34" w:type="dxa"/>
        <w:tblLook w:val="04A0" w:firstRow="1" w:lastRow="0" w:firstColumn="1" w:lastColumn="0" w:noHBand="0" w:noVBand="1"/>
      </w:tblPr>
      <w:tblGrid>
        <w:gridCol w:w="2836"/>
        <w:gridCol w:w="3556"/>
        <w:gridCol w:w="3077"/>
        <w:gridCol w:w="755"/>
      </w:tblGrid>
      <w:tr w:rsidR="00117819" w:rsidRPr="002737BF" w:rsidTr="00EB205F">
        <w:tc>
          <w:tcPr>
            <w:tcW w:w="2836" w:type="dxa"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/>
                <w:bCs/>
                <w:sz w:val="28"/>
                <w:szCs w:val="28"/>
              </w:rPr>
              <w:t>Лекарственная группа</w:t>
            </w:r>
          </w:p>
        </w:tc>
        <w:tc>
          <w:tcPr>
            <w:tcW w:w="3556" w:type="dxa"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/>
                <w:bCs/>
                <w:sz w:val="28"/>
                <w:szCs w:val="28"/>
              </w:rPr>
              <w:t>Международное непатентованное наименование ЛС</w:t>
            </w:r>
          </w:p>
        </w:tc>
        <w:tc>
          <w:tcPr>
            <w:tcW w:w="3077" w:type="dxa"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/>
                <w:bCs/>
                <w:sz w:val="28"/>
                <w:szCs w:val="28"/>
              </w:rPr>
              <w:t>Способ применения</w:t>
            </w:r>
          </w:p>
        </w:tc>
        <w:tc>
          <w:tcPr>
            <w:tcW w:w="755" w:type="dxa"/>
          </w:tcPr>
          <w:p w:rsidR="00117819" w:rsidRPr="002737BF" w:rsidRDefault="00117819" w:rsidP="00EB205F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37BF">
              <w:rPr>
                <w:rFonts w:ascii="Times New Roman" w:hAnsi="Times New Roman"/>
                <w:b/>
                <w:bCs/>
                <w:sz w:val="28"/>
                <w:szCs w:val="28"/>
              </w:rPr>
              <w:t>УД</w:t>
            </w:r>
          </w:p>
        </w:tc>
      </w:tr>
      <w:tr w:rsidR="00117819" w:rsidRPr="002737BF" w:rsidTr="00EB205F">
        <w:tc>
          <w:tcPr>
            <w:tcW w:w="2836" w:type="dxa"/>
          </w:tcPr>
          <w:p w:rsidR="001C2BE4" w:rsidRPr="002737BF" w:rsidRDefault="001C2BE4" w:rsidP="00B51B91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</w:pPr>
            <w:r w:rsidRPr="002737B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Антибактериальное средство</w:t>
            </w:r>
          </w:p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6" w:type="dxa"/>
          </w:tcPr>
          <w:p w:rsidR="00117819" w:rsidRPr="002737BF" w:rsidRDefault="001C2BE4" w:rsidP="00B51B91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Триметоприм</w:t>
            </w:r>
            <w:proofErr w:type="spellEnd"/>
            <w:r w:rsidRPr="002737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/</w:t>
            </w:r>
            <w:proofErr w:type="spellStart"/>
            <w:r w:rsidRPr="002737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сульфаметоксазол</w:t>
            </w:r>
            <w:proofErr w:type="spellEnd"/>
          </w:p>
        </w:tc>
        <w:tc>
          <w:tcPr>
            <w:tcW w:w="3077" w:type="dxa"/>
          </w:tcPr>
          <w:p w:rsidR="00117819" w:rsidRPr="002737BF" w:rsidRDefault="00117819" w:rsidP="00B51B91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Энтеральный</w:t>
            </w:r>
            <w:proofErr w:type="spellEnd"/>
            <w:r w:rsidRPr="002737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через рот. </w:t>
            </w:r>
          </w:p>
        </w:tc>
        <w:tc>
          <w:tcPr>
            <w:tcW w:w="755" w:type="dxa"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117819" w:rsidRPr="002737BF" w:rsidTr="00EB205F">
        <w:tc>
          <w:tcPr>
            <w:tcW w:w="2836" w:type="dxa"/>
            <w:vMerge w:val="restart"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6" w:type="dxa"/>
          </w:tcPr>
          <w:p w:rsidR="00117819" w:rsidRPr="002737BF" w:rsidRDefault="001C2BE4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Изониазид</w:t>
            </w:r>
            <w:proofErr w:type="spellEnd"/>
          </w:p>
        </w:tc>
        <w:tc>
          <w:tcPr>
            <w:tcW w:w="3077" w:type="dxa"/>
          </w:tcPr>
          <w:p w:rsidR="00117819" w:rsidRPr="002737BF" w:rsidRDefault="00117819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117819" w:rsidRPr="002737BF" w:rsidTr="00EB205F">
        <w:tc>
          <w:tcPr>
            <w:tcW w:w="2836" w:type="dxa"/>
            <w:vMerge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6" w:type="dxa"/>
          </w:tcPr>
          <w:p w:rsidR="00117819" w:rsidRPr="002737BF" w:rsidRDefault="001C2BE4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Азитромицин</w:t>
            </w:r>
            <w:proofErr w:type="spellEnd"/>
          </w:p>
        </w:tc>
        <w:tc>
          <w:tcPr>
            <w:tcW w:w="3077" w:type="dxa"/>
          </w:tcPr>
          <w:p w:rsidR="00117819" w:rsidRPr="002737BF" w:rsidRDefault="00117819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117819" w:rsidRPr="002737BF" w:rsidTr="00EB205F">
        <w:tc>
          <w:tcPr>
            <w:tcW w:w="2836" w:type="dxa"/>
            <w:vMerge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56" w:type="dxa"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Этравирин</w:t>
            </w:r>
            <w:proofErr w:type="spellEnd"/>
          </w:p>
        </w:tc>
        <w:tc>
          <w:tcPr>
            <w:tcW w:w="3077" w:type="dxa"/>
          </w:tcPr>
          <w:p w:rsidR="00117819" w:rsidRPr="002737BF" w:rsidRDefault="00117819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117819" w:rsidRPr="002737BF" w:rsidRDefault="001C2BE4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  <w:tr w:rsidR="00117819" w:rsidRPr="002737BF" w:rsidTr="00EB205F">
        <w:tc>
          <w:tcPr>
            <w:tcW w:w="2836" w:type="dxa"/>
          </w:tcPr>
          <w:p w:rsidR="00117819" w:rsidRPr="002737BF" w:rsidRDefault="001C2BE4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Противогибковое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 xml:space="preserve"> средство</w:t>
            </w:r>
          </w:p>
        </w:tc>
        <w:tc>
          <w:tcPr>
            <w:tcW w:w="3556" w:type="dxa"/>
          </w:tcPr>
          <w:p w:rsidR="00117819" w:rsidRPr="002737BF" w:rsidRDefault="001C2BE4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Флуконазол</w:t>
            </w:r>
            <w:proofErr w:type="spellEnd"/>
          </w:p>
        </w:tc>
        <w:tc>
          <w:tcPr>
            <w:tcW w:w="3077" w:type="dxa"/>
          </w:tcPr>
          <w:p w:rsidR="00117819" w:rsidRPr="002737BF" w:rsidRDefault="00117819" w:rsidP="00B51B91">
            <w:pPr>
              <w:pStyle w:val="2"/>
              <w:spacing w:before="0"/>
              <w:outlineLvl w:val="1"/>
              <w:rPr>
                <w:rStyle w:val="af3"/>
                <w:rFonts w:ascii="Times New Roman" w:hAnsi="Times New Roman" w:cs="Times New Roman"/>
                <w:color w:val="auto"/>
                <w:u w:val="none"/>
              </w:rPr>
            </w:pPr>
            <w:proofErr w:type="spellStart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Энтеральный</w:t>
            </w:r>
            <w:proofErr w:type="spellEnd"/>
            <w:r w:rsidRPr="002737BF">
              <w:rPr>
                <w:rStyle w:val="af3"/>
                <w:rFonts w:ascii="Times New Roman" w:hAnsi="Times New Roman" w:cs="Times New Roman"/>
                <w:bCs/>
                <w:color w:val="auto"/>
                <w:sz w:val="24"/>
                <w:szCs w:val="24"/>
                <w:u w:val="none"/>
              </w:rPr>
              <w:t>, через рот.</w:t>
            </w:r>
            <w:r w:rsidRPr="002737BF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</w:tc>
        <w:tc>
          <w:tcPr>
            <w:tcW w:w="755" w:type="dxa"/>
          </w:tcPr>
          <w:p w:rsidR="00117819" w:rsidRPr="002737BF" w:rsidRDefault="00117819" w:rsidP="00B51B91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</w:tr>
    </w:tbl>
    <w:p w:rsidR="005D291A" w:rsidRPr="002737BF" w:rsidRDefault="005D291A" w:rsidP="00B51B91">
      <w:pPr>
        <w:pStyle w:val="ad"/>
        <w:tabs>
          <w:tab w:val="left" w:pos="426"/>
        </w:tabs>
        <w:ind w:left="0"/>
        <w:jc w:val="both"/>
        <w:rPr>
          <w:bCs/>
          <w:color w:val="000000"/>
          <w:sz w:val="28"/>
          <w:szCs w:val="28"/>
        </w:rPr>
      </w:pPr>
    </w:p>
    <w:p w:rsidR="001C2BE4" w:rsidRPr="002737BF" w:rsidRDefault="001C2BE4" w:rsidP="000F3CD9">
      <w:pPr>
        <w:pStyle w:val="ad"/>
        <w:numPr>
          <w:ilvl w:val="1"/>
          <w:numId w:val="25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2737BF">
        <w:rPr>
          <w:b/>
          <w:bCs/>
          <w:sz w:val="28"/>
          <w:szCs w:val="28"/>
        </w:rPr>
        <w:t xml:space="preserve"> Хирургическое вмешательство: </w:t>
      </w:r>
      <w:r w:rsidR="00070FCE" w:rsidRPr="002737BF">
        <w:rPr>
          <w:bCs/>
          <w:sz w:val="28"/>
          <w:szCs w:val="28"/>
        </w:rPr>
        <w:t>нет</w:t>
      </w:r>
      <w:r w:rsidR="00EB205F" w:rsidRPr="002737BF">
        <w:rPr>
          <w:bCs/>
          <w:sz w:val="28"/>
          <w:szCs w:val="28"/>
        </w:rPr>
        <w:t>.</w:t>
      </w:r>
    </w:p>
    <w:p w:rsidR="00EB205F" w:rsidRPr="002737BF" w:rsidRDefault="00EB205F" w:rsidP="00EB205F">
      <w:pPr>
        <w:pStyle w:val="ad"/>
        <w:tabs>
          <w:tab w:val="left" w:pos="567"/>
        </w:tabs>
        <w:ind w:left="0"/>
        <w:jc w:val="both"/>
        <w:rPr>
          <w:b/>
          <w:bCs/>
          <w:sz w:val="28"/>
          <w:szCs w:val="28"/>
        </w:rPr>
      </w:pPr>
    </w:p>
    <w:p w:rsidR="001C2BE4" w:rsidRPr="002737BF" w:rsidRDefault="001C2BE4" w:rsidP="000F3CD9">
      <w:pPr>
        <w:pStyle w:val="ad"/>
        <w:numPr>
          <w:ilvl w:val="1"/>
          <w:numId w:val="25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2737BF">
        <w:rPr>
          <w:b/>
          <w:bCs/>
          <w:sz w:val="28"/>
          <w:szCs w:val="28"/>
        </w:rPr>
        <w:t xml:space="preserve"> Дальнейшее ведение</w:t>
      </w:r>
      <w:r w:rsidR="00C96E75" w:rsidRPr="002737BF">
        <w:rPr>
          <w:b/>
          <w:bCs/>
          <w:sz w:val="28"/>
          <w:szCs w:val="28"/>
        </w:rPr>
        <w:t>:</w:t>
      </w:r>
    </w:p>
    <w:p w:rsidR="00C96E75" w:rsidRPr="002737BF" w:rsidRDefault="00C96E75" w:rsidP="00022B32">
      <w:pPr>
        <w:pStyle w:val="ad"/>
        <w:tabs>
          <w:tab w:val="left" w:pos="567"/>
        </w:tabs>
        <w:ind w:left="0"/>
        <w:jc w:val="both"/>
        <w:rPr>
          <w:b/>
          <w:bCs/>
          <w:sz w:val="28"/>
          <w:szCs w:val="28"/>
        </w:rPr>
      </w:pPr>
    </w:p>
    <w:p w:rsidR="007E7CC0" w:rsidRPr="002737BF" w:rsidRDefault="007E7CC0" w:rsidP="00B51B91">
      <w:pPr>
        <w:pStyle w:val="ad"/>
        <w:tabs>
          <w:tab w:val="left" w:pos="426"/>
        </w:tabs>
        <w:ind w:left="735"/>
        <w:jc w:val="both"/>
        <w:rPr>
          <w:b/>
          <w:bCs/>
          <w:sz w:val="28"/>
          <w:szCs w:val="28"/>
        </w:rPr>
      </w:pPr>
      <w:r w:rsidRPr="002737BF">
        <w:rPr>
          <w:b/>
          <w:bCs/>
          <w:sz w:val="28"/>
          <w:szCs w:val="28"/>
        </w:rPr>
        <w:t>Профилактические мероприятия:</w:t>
      </w:r>
    </w:p>
    <w:p w:rsidR="007E7CC0" w:rsidRPr="002737BF" w:rsidRDefault="007E7CC0" w:rsidP="00B51B91">
      <w:pPr>
        <w:pStyle w:val="af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>На ПМСП, акушерско-гинекологической службе, медицинских учреждениях – первичная профилактика:</w:t>
      </w:r>
    </w:p>
    <w:p w:rsidR="00355FF3" w:rsidRPr="002737BF" w:rsidRDefault="00355FF3" w:rsidP="000F3CD9">
      <w:pPr>
        <w:pStyle w:val="ad"/>
        <w:numPr>
          <w:ilvl w:val="0"/>
          <w:numId w:val="9"/>
        </w:numPr>
        <w:tabs>
          <w:tab w:val="left" w:pos="567"/>
        </w:tabs>
        <w:ind w:left="0" w:firstLine="0"/>
        <w:jc w:val="both"/>
        <w:outlineLvl w:val="0"/>
        <w:rPr>
          <w:rFonts w:eastAsia="TimesNewRoman"/>
          <w:bCs/>
          <w:color w:val="000000"/>
          <w:sz w:val="28"/>
          <w:szCs w:val="28"/>
          <w:lang w:val="kk-KZ"/>
        </w:rPr>
      </w:pPr>
      <w:r w:rsidRPr="002737BF">
        <w:rPr>
          <w:rFonts w:eastAsia="TimesNewRoman"/>
          <w:bCs/>
          <w:color w:val="000000"/>
          <w:sz w:val="28"/>
          <w:szCs w:val="28"/>
          <w:lang w:val="kk-KZ"/>
        </w:rPr>
        <w:t>профилактическое антиретровирусное лечение показана всем детям, рожденным ВИЧ-инфицированными женщинами с первых 6 часов и не позднее 72 часов</w:t>
      </w:r>
      <w:r w:rsidR="00715C73" w:rsidRPr="002737BF">
        <w:rPr>
          <w:rFonts w:eastAsia="TimesNewRoman"/>
          <w:bCs/>
          <w:color w:val="000000"/>
          <w:sz w:val="28"/>
          <w:szCs w:val="28"/>
          <w:lang w:val="kk-KZ"/>
        </w:rPr>
        <w:t>;</w:t>
      </w:r>
    </w:p>
    <w:p w:rsidR="00355FF3" w:rsidRPr="002737BF" w:rsidRDefault="00355FF3" w:rsidP="000F3CD9">
      <w:pPr>
        <w:pStyle w:val="ad"/>
        <w:numPr>
          <w:ilvl w:val="0"/>
          <w:numId w:val="9"/>
        </w:numPr>
        <w:tabs>
          <w:tab w:val="left" w:pos="567"/>
        </w:tabs>
        <w:ind w:left="0" w:firstLine="0"/>
        <w:jc w:val="both"/>
        <w:outlineLvl w:val="0"/>
        <w:rPr>
          <w:rFonts w:eastAsiaTheme="minorEastAsia"/>
          <w:bCs/>
          <w:color w:val="000000"/>
          <w:sz w:val="28"/>
          <w:szCs w:val="28"/>
          <w:lang w:eastAsia="zh-CN"/>
        </w:rPr>
      </w:pPr>
      <w:r w:rsidRPr="002737BF">
        <w:rPr>
          <w:rFonts w:eastAsia="TimesNewRoman"/>
          <w:bCs/>
          <w:color w:val="000000"/>
          <w:sz w:val="28"/>
          <w:szCs w:val="28"/>
          <w:lang w:val="kk-KZ"/>
        </w:rPr>
        <w:t xml:space="preserve">рекомендуемая схема: </w:t>
      </w:r>
      <w:r w:rsidRPr="002737BF">
        <w:rPr>
          <w:rFonts w:eastAsia="TimesNewRoman"/>
          <w:bCs/>
          <w:color w:val="000000"/>
          <w:sz w:val="28"/>
          <w:szCs w:val="28"/>
          <w:lang w:val="en-US"/>
        </w:rPr>
        <w:t>AZT</w:t>
      </w:r>
      <w:r w:rsidRPr="002737BF">
        <w:rPr>
          <w:rFonts w:eastAsiaTheme="minorEastAsia"/>
          <w:bCs/>
          <w:color w:val="000000"/>
          <w:sz w:val="28"/>
          <w:szCs w:val="28"/>
          <w:lang w:eastAsia="zh-CN"/>
        </w:rPr>
        <w:t xml:space="preserve"> (2 раза в день) + </w:t>
      </w:r>
      <w:r w:rsidRPr="002737BF">
        <w:rPr>
          <w:rFonts w:eastAsiaTheme="minorEastAsia"/>
          <w:bCs/>
          <w:color w:val="000000"/>
          <w:sz w:val="28"/>
          <w:szCs w:val="28"/>
          <w:lang w:val="en-US" w:eastAsia="zh-CN"/>
        </w:rPr>
        <w:t>NVP</w:t>
      </w:r>
      <w:r w:rsidRPr="002737BF">
        <w:rPr>
          <w:rFonts w:eastAsiaTheme="minorEastAsia"/>
          <w:bCs/>
          <w:color w:val="000000"/>
          <w:sz w:val="28"/>
          <w:szCs w:val="28"/>
          <w:lang w:eastAsia="zh-CN"/>
        </w:rPr>
        <w:t xml:space="preserve"> (один раз в день) в течение первых шести недель жизни (расчет дозы производить в зависимости от возраста и массы тела); </w:t>
      </w:r>
    </w:p>
    <w:p w:rsidR="00355FF3" w:rsidRPr="002737BF" w:rsidRDefault="00355FF3" w:rsidP="000F3CD9">
      <w:pPr>
        <w:pStyle w:val="ad"/>
        <w:numPr>
          <w:ilvl w:val="0"/>
          <w:numId w:val="9"/>
        </w:numPr>
        <w:tabs>
          <w:tab w:val="left" w:pos="567"/>
        </w:tabs>
        <w:ind w:left="0" w:firstLine="0"/>
        <w:jc w:val="both"/>
        <w:outlineLvl w:val="0"/>
        <w:rPr>
          <w:rFonts w:eastAsiaTheme="minorEastAsia"/>
          <w:bCs/>
          <w:color w:val="000000"/>
          <w:sz w:val="28"/>
          <w:szCs w:val="28"/>
          <w:lang w:eastAsia="zh-CN"/>
        </w:rPr>
      </w:pPr>
      <w:r w:rsidRPr="002737BF">
        <w:rPr>
          <w:rFonts w:eastAsiaTheme="minorEastAsia"/>
          <w:bCs/>
          <w:color w:val="000000"/>
          <w:sz w:val="28"/>
          <w:szCs w:val="28"/>
          <w:lang w:eastAsia="zh-CN"/>
        </w:rPr>
        <w:t xml:space="preserve">новорожденным </w:t>
      </w:r>
      <w:r w:rsidR="00472A18" w:rsidRPr="002737BF">
        <w:rPr>
          <w:rFonts w:eastAsiaTheme="minorEastAsia"/>
          <w:bCs/>
          <w:color w:val="000000"/>
          <w:sz w:val="28"/>
          <w:szCs w:val="28"/>
          <w:lang w:eastAsia="zh-CN"/>
        </w:rPr>
        <w:t>детям,</w:t>
      </w:r>
      <w:r w:rsidRPr="002737BF">
        <w:rPr>
          <w:rFonts w:eastAsiaTheme="minorEastAsia"/>
          <w:bCs/>
          <w:color w:val="000000"/>
          <w:sz w:val="28"/>
          <w:szCs w:val="28"/>
          <w:lang w:eastAsia="zh-CN"/>
        </w:rPr>
        <w:t xml:space="preserve"> у которых контакт с ВИЧ был впервые установлен в течение послеродового периода должны продолжать профилактику еще в теч</w:t>
      </w:r>
      <w:r w:rsidR="00715C73" w:rsidRPr="002737BF">
        <w:rPr>
          <w:rFonts w:eastAsiaTheme="minorEastAsia"/>
          <w:bCs/>
          <w:color w:val="000000"/>
          <w:sz w:val="28"/>
          <w:szCs w:val="28"/>
          <w:lang w:eastAsia="zh-CN"/>
        </w:rPr>
        <w:t>ение 6 недель (всего 12 недель);</w:t>
      </w:r>
    </w:p>
    <w:p w:rsidR="00715C73" w:rsidRPr="002737BF" w:rsidRDefault="00715C73" w:rsidP="000F3CD9">
      <w:pPr>
        <w:pStyle w:val="ad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color w:val="4F81BD"/>
          <w:sz w:val="28"/>
          <w:szCs w:val="28"/>
        </w:rPr>
      </w:pPr>
      <w:r w:rsidRPr="002737BF">
        <w:rPr>
          <w:sz w:val="28"/>
          <w:szCs w:val="28"/>
        </w:rPr>
        <w:t>ребенок, рожденный от ВИЧ-инфицированной матери не прикладывается к груди матери и обеспечивается с рождения смесями для искусственного вскармливания. Дети, рожденные от ВИЧ-инфицированных матерей, обеспечиваются бесплатно адаптированными молочными смесями в полном возрастном объеме, с момента рождения и до 12 месяцев организациями ПМСП, родовспоможения по месту жительства и родов;</w:t>
      </w:r>
    </w:p>
    <w:p w:rsidR="00715C73" w:rsidRPr="002737BF" w:rsidRDefault="00715C73" w:rsidP="000F3CD9">
      <w:pPr>
        <w:pStyle w:val="ad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снятие с диспансерного учета ребенка, рожденного ВИЧ-положительной женщиной, осуществляется специалистом центра профилактики и борьбы со СПИД на основании: 1) двух отрицательных результатов ПЦР ДНК в 4-6 недель и в 12-16 </w:t>
      </w:r>
      <w:r w:rsidRPr="002737BF">
        <w:rPr>
          <w:sz w:val="28"/>
          <w:szCs w:val="28"/>
        </w:rPr>
        <w:lastRenderedPageBreak/>
        <w:t>недель; 2) отрицательного результата обследования ИФА в возрасте 12-месяцев (при условии отсутствия клинических проявлений ВИЧ-инфекции и отсутствия грудного вскармливания в последние 6 месяцев). Наличие двух положительных результатов ПЦР ДНК и одного результата ПЦР РНК (вирусной нагрузки) указывает на ВИЧ - инфицирование и ребёнок переводятся в диспансерную группу «ВИЧ-положительные дети».</w:t>
      </w:r>
    </w:p>
    <w:p w:rsidR="007E7CC0" w:rsidRPr="002737BF" w:rsidRDefault="00EC1797" w:rsidP="000F3CD9">
      <w:pPr>
        <w:pStyle w:val="ad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 w:rsidRPr="002737BF">
        <w:rPr>
          <w:rFonts w:eastAsia="TimesNewRomanPSMT"/>
          <w:sz w:val="28"/>
          <w:szCs w:val="28"/>
        </w:rPr>
        <w:t xml:space="preserve">назначение АРТ при аварийной ситуации проводится врачом –инфекционистом центра по профилактике и борьбе со СПИД, </w:t>
      </w:r>
      <w:r w:rsidR="007E7CC0" w:rsidRPr="002737BF">
        <w:rPr>
          <w:rFonts w:eastAsia="TimesNewRomanPSMT"/>
          <w:sz w:val="28"/>
          <w:szCs w:val="28"/>
        </w:rPr>
        <w:t xml:space="preserve">при аварийных ситуациях прием </w:t>
      </w:r>
      <w:r w:rsidRPr="002737BF">
        <w:rPr>
          <w:rFonts w:eastAsia="TimesNewRomanPSMT"/>
          <w:sz w:val="28"/>
          <w:szCs w:val="28"/>
        </w:rPr>
        <w:t xml:space="preserve">антиретровирусных </w:t>
      </w:r>
      <w:r w:rsidR="007E7CC0" w:rsidRPr="002737BF">
        <w:rPr>
          <w:rFonts w:eastAsia="TimesNewRomanPSMT"/>
          <w:sz w:val="28"/>
          <w:szCs w:val="28"/>
        </w:rPr>
        <w:t>препаратов 28 дней</w:t>
      </w:r>
      <w:r w:rsidRPr="002737BF">
        <w:rPr>
          <w:rFonts w:eastAsia="TimesNewRomanPSMT"/>
          <w:sz w:val="28"/>
          <w:szCs w:val="28"/>
        </w:rPr>
        <w:t>.</w:t>
      </w:r>
    </w:p>
    <w:p w:rsidR="007E7CC0" w:rsidRPr="002737BF" w:rsidRDefault="007E7CC0" w:rsidP="00EB205F">
      <w:pPr>
        <w:pStyle w:val="ad"/>
        <w:tabs>
          <w:tab w:val="left" w:pos="567"/>
        </w:tabs>
        <w:ind w:left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>Предпочтительные схемы АРТ</w:t>
      </w:r>
      <w:r w:rsidR="00355FF3" w:rsidRPr="002737BF">
        <w:rPr>
          <w:bCs/>
          <w:sz w:val="28"/>
          <w:szCs w:val="28"/>
        </w:rPr>
        <w:t xml:space="preserve"> для детей ≤10 лет</w:t>
      </w:r>
      <w:r w:rsidRPr="002737BF">
        <w:rPr>
          <w:bCs/>
          <w:sz w:val="28"/>
          <w:szCs w:val="28"/>
        </w:rPr>
        <w:t xml:space="preserve">: </w:t>
      </w:r>
    </w:p>
    <w:p w:rsidR="007E7CC0" w:rsidRPr="002737BF" w:rsidRDefault="00355FF3" w:rsidP="00EB205F">
      <w:pPr>
        <w:pStyle w:val="ad"/>
        <w:tabs>
          <w:tab w:val="left" w:pos="567"/>
        </w:tabs>
        <w:ind w:left="0"/>
        <w:jc w:val="both"/>
        <w:rPr>
          <w:rFonts w:eastAsia="Calibri"/>
          <w:sz w:val="28"/>
          <w:lang w:eastAsia="en-US"/>
        </w:rPr>
      </w:pPr>
      <w:r w:rsidRPr="002737BF">
        <w:rPr>
          <w:bCs/>
          <w:sz w:val="28"/>
          <w:szCs w:val="28"/>
          <w:lang w:val="en-US"/>
        </w:rPr>
        <w:t>AZT</w:t>
      </w:r>
      <w:r w:rsidR="007E7CC0" w:rsidRPr="002737BF">
        <w:rPr>
          <w:bCs/>
          <w:sz w:val="28"/>
          <w:szCs w:val="28"/>
        </w:rPr>
        <w:t>+3ТС</w:t>
      </w:r>
      <w:r w:rsidRPr="002737BF">
        <w:rPr>
          <w:bCs/>
          <w:sz w:val="28"/>
          <w:szCs w:val="28"/>
        </w:rPr>
        <w:t>+</w:t>
      </w:r>
      <w:r w:rsidRPr="002737BF">
        <w:rPr>
          <w:bCs/>
          <w:sz w:val="28"/>
          <w:szCs w:val="28"/>
          <w:lang w:val="en-US"/>
        </w:rPr>
        <w:t>LPV</w:t>
      </w:r>
      <w:r w:rsidRPr="002737BF">
        <w:rPr>
          <w:bCs/>
          <w:sz w:val="28"/>
          <w:szCs w:val="28"/>
        </w:rPr>
        <w:t>/</w:t>
      </w:r>
      <w:r w:rsidRPr="002737BF">
        <w:rPr>
          <w:bCs/>
          <w:sz w:val="28"/>
          <w:szCs w:val="28"/>
          <w:lang w:val="en-US"/>
        </w:rPr>
        <w:t>r</w:t>
      </w:r>
    </w:p>
    <w:p w:rsidR="007E7CC0" w:rsidRPr="002737BF" w:rsidRDefault="007E7CC0" w:rsidP="00EB205F">
      <w:pPr>
        <w:pStyle w:val="ad"/>
        <w:tabs>
          <w:tab w:val="left" w:pos="567"/>
        </w:tabs>
        <w:ind w:left="0"/>
        <w:jc w:val="both"/>
        <w:rPr>
          <w:rFonts w:eastAsia="Calibri"/>
          <w:sz w:val="28"/>
          <w:lang w:eastAsia="en-US"/>
        </w:rPr>
      </w:pPr>
      <w:r w:rsidRPr="002737BF">
        <w:rPr>
          <w:rFonts w:eastAsia="Calibri"/>
          <w:sz w:val="28"/>
          <w:lang w:eastAsia="en-US"/>
        </w:rPr>
        <w:t>Альтернативные схемы АРТ:</w:t>
      </w:r>
    </w:p>
    <w:p w:rsidR="007E7CC0" w:rsidRPr="002737BF" w:rsidRDefault="00355FF3" w:rsidP="00EB205F">
      <w:pPr>
        <w:pStyle w:val="ad"/>
        <w:tabs>
          <w:tab w:val="left" w:pos="567"/>
        </w:tabs>
        <w:ind w:left="0"/>
        <w:jc w:val="both"/>
        <w:rPr>
          <w:rFonts w:eastAsia="Calibri"/>
          <w:sz w:val="28"/>
          <w:lang w:eastAsia="en-US"/>
        </w:rPr>
      </w:pPr>
      <w:r w:rsidRPr="002737BF">
        <w:rPr>
          <w:bCs/>
          <w:sz w:val="28"/>
          <w:szCs w:val="28"/>
          <w:lang w:val="en-US"/>
        </w:rPr>
        <w:t>ABC</w:t>
      </w:r>
      <w:r w:rsidR="007E7CC0" w:rsidRPr="002737BF">
        <w:rPr>
          <w:bCs/>
          <w:sz w:val="28"/>
          <w:szCs w:val="28"/>
        </w:rPr>
        <w:t>+3ТС</w:t>
      </w:r>
      <w:r w:rsidRPr="002737BF">
        <w:rPr>
          <w:bCs/>
          <w:sz w:val="28"/>
          <w:szCs w:val="28"/>
        </w:rPr>
        <w:t xml:space="preserve"> или </w:t>
      </w:r>
      <w:r w:rsidRPr="002737BF">
        <w:rPr>
          <w:bCs/>
          <w:sz w:val="28"/>
          <w:szCs w:val="28"/>
          <w:lang w:val="en-US"/>
        </w:rPr>
        <w:t>TDF</w:t>
      </w:r>
      <w:r w:rsidRPr="002737BF">
        <w:rPr>
          <w:bCs/>
          <w:sz w:val="28"/>
          <w:szCs w:val="28"/>
        </w:rPr>
        <w:t>+3</w:t>
      </w:r>
      <w:r w:rsidRPr="002737BF">
        <w:rPr>
          <w:bCs/>
          <w:sz w:val="28"/>
          <w:szCs w:val="28"/>
          <w:lang w:val="en-US"/>
        </w:rPr>
        <w:t>TC</w:t>
      </w:r>
      <w:r w:rsidR="007E7CC0" w:rsidRPr="002737BF">
        <w:rPr>
          <w:bCs/>
          <w:sz w:val="28"/>
          <w:szCs w:val="28"/>
        </w:rPr>
        <w:t xml:space="preserve">(или </w:t>
      </w:r>
      <w:r w:rsidR="007E7CC0" w:rsidRPr="002737BF">
        <w:rPr>
          <w:rFonts w:eastAsia="Calibri"/>
          <w:sz w:val="28"/>
          <w:lang w:val="en-US" w:eastAsia="en-US"/>
        </w:rPr>
        <w:t>FTC</w:t>
      </w:r>
      <w:r w:rsidR="007E7CC0" w:rsidRPr="002737BF">
        <w:rPr>
          <w:rFonts w:eastAsia="Calibri"/>
          <w:sz w:val="28"/>
          <w:lang w:eastAsia="en-US"/>
        </w:rPr>
        <w:t>)</w:t>
      </w:r>
      <w:r w:rsidRPr="002737BF">
        <w:rPr>
          <w:rFonts w:eastAsia="Calibri"/>
          <w:sz w:val="28"/>
          <w:lang w:eastAsia="en-US"/>
        </w:rPr>
        <w:t>+</w:t>
      </w:r>
      <w:r w:rsidRPr="002737BF">
        <w:rPr>
          <w:rFonts w:eastAsia="Calibri"/>
          <w:sz w:val="28"/>
          <w:lang w:val="en-US" w:eastAsia="en-US"/>
        </w:rPr>
        <w:t>RAL</w:t>
      </w:r>
      <w:r w:rsidRPr="002737BF">
        <w:rPr>
          <w:rFonts w:eastAsia="Calibri"/>
          <w:sz w:val="28"/>
          <w:lang w:eastAsia="en-US"/>
        </w:rPr>
        <w:t xml:space="preserve"> или  </w:t>
      </w:r>
      <w:r w:rsidRPr="002737BF">
        <w:rPr>
          <w:rFonts w:eastAsia="Calibri"/>
          <w:sz w:val="28"/>
          <w:lang w:val="en-US" w:eastAsia="en-US"/>
        </w:rPr>
        <w:t>DRV</w:t>
      </w:r>
      <w:r w:rsidRPr="002737BF">
        <w:rPr>
          <w:rFonts w:eastAsia="Calibri"/>
          <w:sz w:val="28"/>
          <w:lang w:eastAsia="en-US"/>
        </w:rPr>
        <w:t xml:space="preserve"> или  </w:t>
      </w:r>
      <w:r w:rsidRPr="002737BF">
        <w:rPr>
          <w:rFonts w:eastAsia="Calibri"/>
          <w:sz w:val="28"/>
          <w:lang w:val="en-US" w:eastAsia="en-US"/>
        </w:rPr>
        <w:t>EFV</w:t>
      </w:r>
      <w:r w:rsidRPr="002737BF">
        <w:rPr>
          <w:rFonts w:eastAsia="Calibri"/>
          <w:sz w:val="28"/>
          <w:lang w:eastAsia="en-US"/>
        </w:rPr>
        <w:t xml:space="preserve"> или </w:t>
      </w:r>
      <w:r w:rsidRPr="002737BF">
        <w:rPr>
          <w:rFonts w:eastAsia="Calibri"/>
          <w:sz w:val="28"/>
          <w:lang w:val="en-US" w:eastAsia="en-US"/>
        </w:rPr>
        <w:t>NVP</w:t>
      </w:r>
    </w:p>
    <w:p w:rsidR="00472A18" w:rsidRPr="002737BF" w:rsidRDefault="00472A18" w:rsidP="00EB205F">
      <w:pPr>
        <w:pStyle w:val="ad"/>
        <w:tabs>
          <w:tab w:val="left" w:pos="567"/>
        </w:tabs>
        <w:ind w:left="0"/>
        <w:jc w:val="both"/>
        <w:rPr>
          <w:bCs/>
          <w:sz w:val="28"/>
          <w:szCs w:val="28"/>
        </w:rPr>
      </w:pPr>
      <w:r w:rsidRPr="002737BF">
        <w:rPr>
          <w:bCs/>
          <w:sz w:val="28"/>
          <w:szCs w:val="28"/>
        </w:rPr>
        <w:t xml:space="preserve">Предпочтительные схемы АРТ для детей старше 10 лет: </w:t>
      </w:r>
    </w:p>
    <w:p w:rsidR="00472A18" w:rsidRPr="002737BF" w:rsidRDefault="00472A18" w:rsidP="00EB205F">
      <w:pPr>
        <w:pStyle w:val="ad"/>
        <w:tabs>
          <w:tab w:val="left" w:pos="567"/>
        </w:tabs>
        <w:ind w:left="0"/>
        <w:jc w:val="both"/>
        <w:rPr>
          <w:rFonts w:eastAsia="Calibri"/>
          <w:sz w:val="28"/>
          <w:lang w:eastAsia="en-US"/>
        </w:rPr>
      </w:pPr>
      <w:r w:rsidRPr="002737BF">
        <w:rPr>
          <w:bCs/>
          <w:sz w:val="28"/>
          <w:szCs w:val="28"/>
          <w:lang w:val="en-US"/>
        </w:rPr>
        <w:t>TDF</w:t>
      </w:r>
      <w:r w:rsidRPr="002737BF">
        <w:rPr>
          <w:bCs/>
          <w:sz w:val="28"/>
          <w:szCs w:val="28"/>
        </w:rPr>
        <w:t xml:space="preserve">+3ТС (или </w:t>
      </w:r>
      <w:r w:rsidRPr="002737BF">
        <w:rPr>
          <w:bCs/>
          <w:sz w:val="28"/>
          <w:szCs w:val="28"/>
          <w:lang w:val="en-US"/>
        </w:rPr>
        <w:t>FTC</w:t>
      </w:r>
      <w:r w:rsidRPr="002737BF">
        <w:rPr>
          <w:bCs/>
          <w:sz w:val="28"/>
          <w:szCs w:val="28"/>
        </w:rPr>
        <w:t>)+</w:t>
      </w:r>
      <w:r w:rsidRPr="002737BF">
        <w:rPr>
          <w:bCs/>
          <w:sz w:val="28"/>
          <w:szCs w:val="28"/>
          <w:lang w:val="en-US"/>
        </w:rPr>
        <w:t>LPV</w:t>
      </w:r>
      <w:r w:rsidRPr="002737BF">
        <w:rPr>
          <w:bCs/>
          <w:sz w:val="28"/>
          <w:szCs w:val="28"/>
        </w:rPr>
        <w:t>/</w:t>
      </w:r>
      <w:r w:rsidRPr="002737BF">
        <w:rPr>
          <w:bCs/>
          <w:sz w:val="28"/>
          <w:szCs w:val="28"/>
          <w:lang w:val="en-US"/>
        </w:rPr>
        <w:t>r</w:t>
      </w:r>
      <w:r w:rsidRPr="002737BF">
        <w:rPr>
          <w:bCs/>
          <w:sz w:val="28"/>
          <w:szCs w:val="28"/>
        </w:rPr>
        <w:t xml:space="preserve"> </w:t>
      </w:r>
    </w:p>
    <w:p w:rsidR="00472A18" w:rsidRPr="002737BF" w:rsidRDefault="00472A18" w:rsidP="00EB205F">
      <w:pPr>
        <w:pStyle w:val="ad"/>
        <w:tabs>
          <w:tab w:val="left" w:pos="567"/>
        </w:tabs>
        <w:ind w:left="0"/>
        <w:jc w:val="both"/>
        <w:rPr>
          <w:rFonts w:eastAsia="Calibri"/>
          <w:sz w:val="28"/>
          <w:lang w:eastAsia="en-US"/>
        </w:rPr>
      </w:pPr>
      <w:r w:rsidRPr="002737BF">
        <w:rPr>
          <w:rFonts w:eastAsia="Calibri"/>
          <w:sz w:val="28"/>
          <w:lang w:eastAsia="en-US"/>
        </w:rPr>
        <w:t>Альтернативные схемы АРТ:</w:t>
      </w:r>
    </w:p>
    <w:p w:rsidR="00472A18" w:rsidRPr="002737BF" w:rsidRDefault="00472A18" w:rsidP="00EB205F">
      <w:pPr>
        <w:pStyle w:val="ad"/>
        <w:tabs>
          <w:tab w:val="left" w:pos="567"/>
        </w:tabs>
        <w:ind w:left="0"/>
        <w:jc w:val="both"/>
        <w:rPr>
          <w:rFonts w:eastAsia="Calibri"/>
          <w:sz w:val="28"/>
          <w:lang w:eastAsia="en-US"/>
        </w:rPr>
      </w:pPr>
      <w:r w:rsidRPr="002737BF">
        <w:rPr>
          <w:bCs/>
          <w:sz w:val="28"/>
          <w:szCs w:val="28"/>
          <w:lang w:val="en-US"/>
        </w:rPr>
        <w:t>TDF</w:t>
      </w:r>
      <w:r w:rsidRPr="002737BF">
        <w:rPr>
          <w:bCs/>
          <w:sz w:val="28"/>
          <w:szCs w:val="28"/>
        </w:rPr>
        <w:t xml:space="preserve">+3ТС (или </w:t>
      </w:r>
      <w:r w:rsidRPr="002737BF">
        <w:rPr>
          <w:bCs/>
          <w:sz w:val="28"/>
          <w:szCs w:val="28"/>
          <w:lang w:val="en-US"/>
        </w:rPr>
        <w:t>FTC</w:t>
      </w:r>
      <w:proofErr w:type="gramStart"/>
      <w:r w:rsidRPr="002737BF">
        <w:rPr>
          <w:bCs/>
          <w:sz w:val="28"/>
          <w:szCs w:val="28"/>
        </w:rPr>
        <w:t>)+</w:t>
      </w:r>
      <w:proofErr w:type="gramEnd"/>
      <w:r w:rsidRPr="002737BF">
        <w:rPr>
          <w:rFonts w:eastAsia="Calibri"/>
          <w:sz w:val="28"/>
          <w:lang w:val="en-US" w:eastAsia="en-US"/>
        </w:rPr>
        <w:t>RAL</w:t>
      </w:r>
      <w:r w:rsidRPr="002737BF">
        <w:rPr>
          <w:rFonts w:eastAsia="Calibri"/>
          <w:sz w:val="28"/>
          <w:lang w:eastAsia="en-US"/>
        </w:rPr>
        <w:t xml:space="preserve"> или  </w:t>
      </w:r>
      <w:r w:rsidRPr="002737BF">
        <w:rPr>
          <w:rFonts w:eastAsia="Calibri"/>
          <w:sz w:val="28"/>
          <w:lang w:val="en-US" w:eastAsia="en-US"/>
        </w:rPr>
        <w:t>DRV</w:t>
      </w:r>
      <w:r w:rsidRPr="002737BF">
        <w:rPr>
          <w:rFonts w:eastAsia="Calibri"/>
          <w:sz w:val="28"/>
          <w:lang w:eastAsia="en-US"/>
        </w:rPr>
        <w:t>/</w:t>
      </w:r>
      <w:r w:rsidRPr="002737BF">
        <w:rPr>
          <w:rFonts w:eastAsia="Calibri"/>
          <w:sz w:val="28"/>
          <w:lang w:val="en-US" w:eastAsia="en-US"/>
        </w:rPr>
        <w:t>r</w:t>
      </w:r>
      <w:r w:rsidRPr="002737BF">
        <w:rPr>
          <w:rFonts w:eastAsia="Calibri"/>
          <w:sz w:val="28"/>
          <w:lang w:eastAsia="en-US"/>
        </w:rPr>
        <w:t xml:space="preserve"> или  </w:t>
      </w:r>
      <w:r w:rsidRPr="002737BF">
        <w:rPr>
          <w:rFonts w:eastAsia="Calibri"/>
          <w:sz w:val="28"/>
          <w:lang w:val="en-US" w:eastAsia="en-US"/>
        </w:rPr>
        <w:t>EFV</w:t>
      </w:r>
    </w:p>
    <w:p w:rsidR="007E7CC0" w:rsidRPr="002737BF" w:rsidRDefault="00EC1797" w:rsidP="00EB205F">
      <w:pPr>
        <w:pStyle w:val="af1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>Вторичная профилактика рецидивов и осложнений:</w:t>
      </w:r>
    </w:p>
    <w:p w:rsidR="00F900F0" w:rsidRPr="002737BF" w:rsidRDefault="00F900F0" w:rsidP="00B51B91">
      <w:pPr>
        <w:pStyle w:val="af1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Профилактика ко-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тримаксозолом</w:t>
      </w:r>
      <w:proofErr w:type="spellEnd"/>
      <w:r w:rsidR="00472A18"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показана всем детям, рожденным ВИЧ-инфицированными женщинами. </w:t>
      </w:r>
    </w:p>
    <w:p w:rsidR="00F900F0" w:rsidRPr="002737BF" w:rsidRDefault="00F900F0" w:rsidP="00B51B91">
      <w:pPr>
        <w:pStyle w:val="af1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Рекомендуемая схема: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триметоприм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сульфаметоксазол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по 150/750 мг/м² в сутки, внутрь в 2 приема 3 раза в неделю (три дня подряд, например, в понедельник, вторник и среду),</w:t>
      </w:r>
      <w:r w:rsidR="009267B9"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назначают в возрасте 4-6 недель.</w:t>
      </w:r>
      <w:r w:rsidR="009267B9"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Продолжительность  лечения  составляет не менее 6 месяцев или до окончательного исключения ВИЧ-инфекции у ребенка (предпочтительно). </w:t>
      </w:r>
    </w:p>
    <w:p w:rsidR="00F900F0" w:rsidRPr="002737BF" w:rsidRDefault="00F900F0" w:rsidP="00B51B91">
      <w:pPr>
        <w:pStyle w:val="af1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Всем младенцам, детям и подросткам с окончательным диагнозом ВИЧ-инфекции рекомендуется профилактика ко-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тримаксозолом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независимо от клинических проявлений и состояния иммунной системы. Профилактика</w:t>
      </w:r>
      <w:r w:rsidR="009267B9"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может</w:t>
      </w:r>
      <w:r w:rsidR="009267B9"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быть</w:t>
      </w:r>
      <w:r w:rsidR="009267B9"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прекращена у детей 5 лет и старше в стабильном клиническом состоянии или достигших вирусологической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супрессии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на фоне АРТ длительностью как минимум 6 месяцев, при условии, что количество СД4 клеток составляет &gt;350 клеток/мм.</w:t>
      </w:r>
    </w:p>
    <w:p w:rsidR="00F900F0" w:rsidRPr="002737BF" w:rsidRDefault="00F900F0" w:rsidP="00B51B91">
      <w:pPr>
        <w:pStyle w:val="af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00F0" w:rsidRPr="002737BF" w:rsidRDefault="00F900F0" w:rsidP="00B51B91">
      <w:pPr>
        <w:pStyle w:val="af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Лекарственные формы и дозы </w:t>
      </w:r>
      <w:proofErr w:type="spellStart"/>
      <w:r w:rsidR="00372FE7" w:rsidRPr="002737BF">
        <w:rPr>
          <w:rFonts w:ascii="Times New Roman" w:hAnsi="Times New Roman" w:cs="Times New Roman"/>
          <w:b/>
          <w:sz w:val="28"/>
          <w:szCs w:val="28"/>
          <w:lang w:val="ru-RU"/>
        </w:rPr>
        <w:t>триметоприм</w:t>
      </w:r>
      <w:proofErr w:type="spellEnd"/>
      <w:r w:rsidR="00372FE7" w:rsidRPr="002737BF">
        <w:rPr>
          <w:rFonts w:ascii="Times New Roman" w:hAnsi="Times New Roman" w:cs="Times New Roman"/>
          <w:b/>
          <w:sz w:val="28"/>
          <w:szCs w:val="28"/>
          <w:lang w:val="ru-RU"/>
        </w:rPr>
        <w:t>/</w:t>
      </w:r>
      <w:proofErr w:type="spellStart"/>
      <w:r w:rsidR="00372FE7" w:rsidRPr="002737BF">
        <w:rPr>
          <w:rFonts w:ascii="Times New Roman" w:hAnsi="Times New Roman" w:cs="Times New Roman"/>
          <w:b/>
          <w:sz w:val="28"/>
          <w:szCs w:val="28"/>
          <w:lang w:val="ru-RU"/>
        </w:rPr>
        <w:t>сульфаметоксазола</w:t>
      </w:r>
      <w:proofErr w:type="spellEnd"/>
      <w:r w:rsidR="00372FE7" w:rsidRPr="002737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>для детей с ВИЧ-и</w:t>
      </w:r>
      <w:r w:rsidR="009267B9" w:rsidRPr="002737BF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>фекцией</w:t>
      </w:r>
      <w:r w:rsidR="009267B9" w:rsidRPr="002737BF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F900F0" w:rsidRPr="002737BF" w:rsidRDefault="00F900F0" w:rsidP="00B51B91">
      <w:pPr>
        <w:pStyle w:val="af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4"/>
        <w:gridCol w:w="1613"/>
        <w:gridCol w:w="818"/>
        <w:gridCol w:w="943"/>
        <w:gridCol w:w="1887"/>
        <w:gridCol w:w="2198"/>
      </w:tblGrid>
      <w:tr w:rsidR="00F900F0" w:rsidRPr="002737BF" w:rsidTr="00C24622">
        <w:trPr>
          <w:trHeight w:val="901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proofErr w:type="spellStart"/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Рекомендованиая</w:t>
            </w:r>
            <w:proofErr w:type="spellEnd"/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доза</w:t>
            </w:r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для приема 1 раз </w:t>
            </w:r>
            <w:proofErr w:type="gramStart"/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в</w:t>
            </w:r>
            <w:proofErr w:type="gramEnd"/>
          </w:p>
          <w:p w:rsidR="00F900F0" w:rsidRPr="00B92FAA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B92FA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сутки  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Суспензия  или</w:t>
            </w:r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proofErr w:type="gramStart"/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сироп (5 мл</w:t>
            </w:r>
            <w:proofErr w:type="gramEnd"/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сиропа.</w:t>
            </w:r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proofErr w:type="gramStart"/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40/200 мг)</w:t>
            </w:r>
            <w:proofErr w:type="gram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737BF">
              <w:rPr>
                <w:rFonts w:ascii="Times New Roman" w:hAnsi="Times New Roman" w:cs="Times New Roman"/>
                <w:b/>
                <w:sz w:val="26"/>
                <w:szCs w:val="26"/>
              </w:rPr>
              <w:t>Детская</w:t>
            </w:r>
            <w:proofErr w:type="spellEnd"/>
            <w:r w:rsidRPr="002737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6"/>
                <w:szCs w:val="26"/>
              </w:rPr>
              <w:t>таблетка</w:t>
            </w:r>
            <w:proofErr w:type="spellEnd"/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37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(20/100 </w:t>
            </w:r>
            <w:proofErr w:type="spellStart"/>
            <w:r w:rsidRPr="002737BF">
              <w:rPr>
                <w:rFonts w:ascii="Times New Roman" w:hAnsi="Times New Roman" w:cs="Times New Roman"/>
                <w:b/>
                <w:sz w:val="26"/>
                <w:szCs w:val="26"/>
              </w:rPr>
              <w:t>мг</w:t>
            </w:r>
            <w:proofErr w:type="spellEnd"/>
            <w:r w:rsidRPr="002737BF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Обычная таблетка</w:t>
            </w:r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для взрослых</w:t>
            </w:r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(80/400 мг)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Двойная таблетка</w:t>
            </w:r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для взрослых</w:t>
            </w:r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737BF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(160/800 мг)</w:t>
            </w:r>
          </w:p>
        </w:tc>
      </w:tr>
      <w:tr w:rsidR="00F900F0" w:rsidRPr="002737BF" w:rsidTr="00C24622">
        <w:trPr>
          <w:trHeight w:val="821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&lt;6месяцев</w:t>
            </w:r>
          </w:p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20/100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2,5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таблетка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1/4 таблетки,</w:t>
            </w:r>
          </w:p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можно смешать с</w:t>
            </w:r>
          </w:p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пищей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900F0" w:rsidRPr="002737BF" w:rsidTr="00C24622">
        <w:trPr>
          <w:trHeight w:val="491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месяuев-5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</w:p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40/200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1/2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900F0" w:rsidRPr="002737BF" w:rsidTr="00C24622">
        <w:trPr>
          <w:trHeight w:val="506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6-14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</w:p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80/400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proofErr w:type="spellEnd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таблетка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1/2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  <w:proofErr w:type="spellEnd"/>
          </w:p>
        </w:tc>
      </w:tr>
      <w:tr w:rsidR="00F900F0" w:rsidRPr="002737BF" w:rsidTr="00C24622">
        <w:trPr>
          <w:trHeight w:val="491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&gt;14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</w:p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160/800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  <w:proofErr w:type="spellEnd"/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таблетки</w:t>
            </w:r>
            <w:proofErr w:type="spellEnd"/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таблетка</w:t>
            </w:r>
            <w:proofErr w:type="spellEnd"/>
          </w:p>
        </w:tc>
      </w:tr>
      <w:tr w:rsidR="00F900F0" w:rsidRPr="002737BF" w:rsidTr="00C24622">
        <w:trPr>
          <w:trHeight w:val="641"/>
        </w:trPr>
        <w:tc>
          <w:tcPr>
            <w:tcW w:w="9923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 - в некоторых странах дозу определяют в соответствии с массой тела ребенка. Соответствие возраста и  массы тела приведено ниже (по данным исследования СНАР).</w:t>
            </w:r>
          </w:p>
        </w:tc>
      </w:tr>
      <w:tr w:rsidR="00F900F0" w:rsidRPr="002737BF" w:rsidTr="00C24622">
        <w:trPr>
          <w:trHeight w:val="249"/>
        </w:trPr>
        <w:tc>
          <w:tcPr>
            <w:tcW w:w="4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Bозpacт</w:t>
            </w:r>
            <w:proofErr w:type="spellEnd"/>
          </w:p>
        </w:tc>
        <w:tc>
          <w:tcPr>
            <w:tcW w:w="5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Вес</w:t>
            </w:r>
            <w:proofErr w:type="spellEnd"/>
          </w:p>
        </w:tc>
      </w:tr>
      <w:tr w:rsidR="00F900F0" w:rsidRPr="002737BF" w:rsidTr="00C24622">
        <w:trPr>
          <w:trHeight w:val="249"/>
        </w:trPr>
        <w:tc>
          <w:tcPr>
            <w:tcW w:w="4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&lt;6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  <w:proofErr w:type="spellEnd"/>
          </w:p>
        </w:tc>
        <w:tc>
          <w:tcPr>
            <w:tcW w:w="5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2737BF">
                <w:rPr>
                  <w:rFonts w:ascii="Times New Roman" w:hAnsi="Times New Roman" w:cs="Times New Roman"/>
                  <w:sz w:val="28"/>
                  <w:szCs w:val="28"/>
                </w:rPr>
                <w:t xml:space="preserve">5 </w:t>
              </w:r>
              <w:proofErr w:type="spellStart"/>
              <w:r w:rsidRPr="002737BF">
                <w:rPr>
                  <w:rFonts w:ascii="Times New Roman" w:hAnsi="Times New Roman" w:cs="Times New Roman"/>
                  <w:sz w:val="28"/>
                  <w:szCs w:val="28"/>
                </w:rPr>
                <w:t>кг</w:t>
              </w:r>
            </w:smartTag>
            <w:proofErr w:type="spellEnd"/>
          </w:p>
        </w:tc>
      </w:tr>
      <w:tr w:rsidR="00F900F0" w:rsidRPr="002737BF" w:rsidTr="00C24622">
        <w:trPr>
          <w:trHeight w:val="249"/>
        </w:trPr>
        <w:tc>
          <w:tcPr>
            <w:tcW w:w="4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6 месяцев-5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</w:p>
        </w:tc>
        <w:tc>
          <w:tcPr>
            <w:tcW w:w="5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smartTag w:uri="urn:schemas-microsoft-com:office:smarttags" w:element="metricconverter">
              <w:smartTagPr>
                <w:attr w:name="ProductID" w:val="15 кг"/>
              </w:smartTagPr>
              <w:r w:rsidRPr="002737BF">
                <w:rPr>
                  <w:rFonts w:ascii="Times New Roman" w:hAnsi="Times New Roman" w:cs="Times New Roman"/>
                  <w:sz w:val="28"/>
                  <w:szCs w:val="28"/>
                </w:rPr>
                <w:t xml:space="preserve">15 </w:t>
              </w:r>
              <w:proofErr w:type="spellStart"/>
              <w:r w:rsidRPr="002737BF">
                <w:rPr>
                  <w:rFonts w:ascii="Times New Roman" w:hAnsi="Times New Roman" w:cs="Times New Roman"/>
                  <w:sz w:val="28"/>
                  <w:szCs w:val="28"/>
                </w:rPr>
                <w:t>кг</w:t>
              </w:r>
            </w:smartTag>
            <w:proofErr w:type="spellEnd"/>
          </w:p>
        </w:tc>
      </w:tr>
      <w:tr w:rsidR="00F900F0" w:rsidRPr="002737BF" w:rsidTr="00C24622">
        <w:trPr>
          <w:trHeight w:val="244"/>
        </w:trPr>
        <w:tc>
          <w:tcPr>
            <w:tcW w:w="4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6-14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</w:p>
        </w:tc>
        <w:tc>
          <w:tcPr>
            <w:tcW w:w="5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15-</w:t>
            </w:r>
            <w:smartTag w:uri="urn:schemas-microsoft-com:office:smarttags" w:element="metricconverter">
              <w:smartTagPr>
                <w:attr w:name="ProductID" w:val="30 кг"/>
              </w:smartTagPr>
              <w:r w:rsidRPr="002737BF">
                <w:rPr>
                  <w:rFonts w:ascii="Times New Roman" w:hAnsi="Times New Roman" w:cs="Times New Roman"/>
                  <w:sz w:val="28"/>
                  <w:szCs w:val="28"/>
                </w:rPr>
                <w:t xml:space="preserve">30 </w:t>
              </w:r>
              <w:proofErr w:type="spellStart"/>
              <w:r w:rsidRPr="002737BF">
                <w:rPr>
                  <w:rFonts w:ascii="Times New Roman" w:hAnsi="Times New Roman" w:cs="Times New Roman"/>
                  <w:sz w:val="28"/>
                  <w:szCs w:val="28"/>
                </w:rPr>
                <w:t>кг</w:t>
              </w:r>
            </w:smartTag>
            <w:proofErr w:type="spellEnd"/>
          </w:p>
        </w:tc>
      </w:tr>
      <w:tr w:rsidR="00F900F0" w:rsidRPr="002737BF" w:rsidTr="00C24622">
        <w:trPr>
          <w:trHeight w:val="249"/>
        </w:trPr>
        <w:tc>
          <w:tcPr>
            <w:tcW w:w="4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 xml:space="preserve">&gt;14 </w:t>
            </w:r>
            <w:proofErr w:type="spellStart"/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proofErr w:type="spellEnd"/>
          </w:p>
        </w:tc>
        <w:tc>
          <w:tcPr>
            <w:tcW w:w="5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37BF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smartTag w:uri="urn:schemas-microsoft-com:office:smarttags" w:element="metricconverter">
              <w:smartTagPr>
                <w:attr w:name="ProductID" w:val="30 кг"/>
              </w:smartTagPr>
              <w:r w:rsidRPr="002737BF">
                <w:rPr>
                  <w:rFonts w:ascii="Times New Roman" w:hAnsi="Times New Roman" w:cs="Times New Roman"/>
                  <w:sz w:val="28"/>
                  <w:szCs w:val="28"/>
                </w:rPr>
                <w:t xml:space="preserve">30 </w:t>
              </w:r>
              <w:proofErr w:type="spellStart"/>
              <w:r w:rsidRPr="002737BF">
                <w:rPr>
                  <w:rFonts w:ascii="Times New Roman" w:hAnsi="Times New Roman" w:cs="Times New Roman"/>
                  <w:sz w:val="28"/>
                  <w:szCs w:val="28"/>
                </w:rPr>
                <w:t>кг</w:t>
              </w:r>
            </w:smartTag>
            <w:proofErr w:type="spellEnd"/>
          </w:p>
        </w:tc>
      </w:tr>
    </w:tbl>
    <w:p w:rsidR="00F900F0" w:rsidRPr="002737BF" w:rsidRDefault="00F900F0" w:rsidP="00B51B91">
      <w:pPr>
        <w:pStyle w:val="af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00F0" w:rsidRPr="002737BF" w:rsidRDefault="00F900F0" w:rsidP="00B51B91">
      <w:pPr>
        <w:pStyle w:val="af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>Профилактика токсоплазмоза:</w:t>
      </w:r>
    </w:p>
    <w:p w:rsidR="00715C73" w:rsidRPr="002737BF" w:rsidRDefault="00F900F0" w:rsidP="00B51B91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>Профилактика ПЦП с помощью ТМП/СМК предотвращает и развитие токсоплазмоза.</w:t>
      </w:r>
      <w:r w:rsidR="009267B9"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Для профилактики токсоплазмоза также можно использовать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атоваквон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267B9"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Детям с тяжелой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иммуносупрессией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(число лимфоцитов С</w:t>
      </w:r>
      <w:r w:rsidRPr="002737BF">
        <w:rPr>
          <w:rFonts w:ascii="Times New Roman" w:hAnsi="Times New Roman" w:cs="Times New Roman"/>
          <w:sz w:val="28"/>
          <w:szCs w:val="28"/>
        </w:rPr>
        <w:t>D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>4 &lt;100/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мкл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) и антителами к токсоплазме, которые не получают ТМП/СМК и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атоваквона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, необходима профилактика токсоплазмоза и ПЦП другими препаратами, например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дапсоном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пириметамином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00F0" w:rsidRPr="002737BF" w:rsidRDefault="00F900F0" w:rsidP="00B51B91">
      <w:pPr>
        <w:pStyle w:val="af1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Показаниями к проведению профилактики служат выявление антител к токсоплазме и тяжелый иммунодефицит (доля 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лимфо</w:t>
      </w:r>
      <w:proofErr w:type="spellEnd"/>
      <w:r w:rsidRPr="002737BF">
        <w:rPr>
          <w:rFonts w:ascii="Times New Roman" w:hAnsi="Times New Roman" w:cs="Times New Roman"/>
          <w:sz w:val="28"/>
          <w:szCs w:val="28"/>
        </w:rPr>
        <w:t>u</w:t>
      </w: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итов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С</w:t>
      </w:r>
      <w:r w:rsidRPr="002737BF">
        <w:rPr>
          <w:rFonts w:ascii="Times New Roman" w:hAnsi="Times New Roman" w:cs="Times New Roman"/>
          <w:sz w:val="28"/>
          <w:szCs w:val="28"/>
        </w:rPr>
        <w:t>D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4 &lt;15%). </w:t>
      </w:r>
    </w:p>
    <w:p w:rsidR="00F900F0" w:rsidRPr="00B92FAA" w:rsidRDefault="00F900F0" w:rsidP="00B51B91">
      <w:pPr>
        <w:pStyle w:val="af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216"/>
        <w:gridCol w:w="2203"/>
        <w:gridCol w:w="1026"/>
        <w:gridCol w:w="2043"/>
        <w:gridCol w:w="2365"/>
      </w:tblGrid>
      <w:tr w:rsidR="00F900F0" w:rsidRPr="002737BF" w:rsidTr="001869C2">
        <w:tc>
          <w:tcPr>
            <w:tcW w:w="2216" w:type="dxa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Противомикробный</w:t>
            </w:r>
            <w:proofErr w:type="spellEnd"/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препарат</w:t>
            </w:r>
            <w:proofErr w:type="spellEnd"/>
          </w:p>
        </w:tc>
        <w:tc>
          <w:tcPr>
            <w:tcW w:w="2203" w:type="dxa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Доза</w:t>
            </w:r>
            <w:proofErr w:type="spellEnd"/>
          </w:p>
        </w:tc>
        <w:tc>
          <w:tcPr>
            <w:tcW w:w="1026" w:type="dxa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Частота</w:t>
            </w:r>
            <w:proofErr w:type="spellEnd"/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приема</w:t>
            </w:r>
            <w:proofErr w:type="spellEnd"/>
          </w:p>
        </w:tc>
        <w:tc>
          <w:tcPr>
            <w:tcW w:w="2043" w:type="dxa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Способ</w:t>
            </w:r>
            <w:proofErr w:type="spellEnd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применения</w:t>
            </w:r>
            <w:proofErr w:type="spellEnd"/>
          </w:p>
        </w:tc>
        <w:tc>
          <w:tcPr>
            <w:tcW w:w="2365" w:type="dxa"/>
          </w:tcPr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Продолжительность</w:t>
            </w:r>
            <w:proofErr w:type="spellEnd"/>
          </w:p>
          <w:p w:rsidR="00F900F0" w:rsidRPr="002737BF" w:rsidRDefault="00F900F0" w:rsidP="00EB205F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лечения</w:t>
            </w:r>
            <w:proofErr w:type="spellEnd"/>
          </w:p>
        </w:tc>
      </w:tr>
      <w:tr w:rsidR="00070FCE" w:rsidRPr="002737BF" w:rsidTr="006E6300">
        <w:tc>
          <w:tcPr>
            <w:tcW w:w="9853" w:type="dxa"/>
            <w:gridSpan w:val="5"/>
          </w:tcPr>
          <w:p w:rsidR="00070FCE" w:rsidRPr="002737BF" w:rsidRDefault="00070FCE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Препарат</w:t>
            </w:r>
            <w:proofErr w:type="spellEnd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первого</w:t>
            </w:r>
            <w:proofErr w:type="spellEnd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737BF">
              <w:rPr>
                <w:rFonts w:ascii="Times New Roman" w:hAnsi="Times New Roman"/>
                <w:b/>
                <w:sz w:val="28"/>
                <w:szCs w:val="28"/>
              </w:rPr>
              <w:t>ряда</w:t>
            </w:r>
            <w:proofErr w:type="spellEnd"/>
          </w:p>
        </w:tc>
      </w:tr>
      <w:tr w:rsidR="00F900F0" w:rsidRPr="002737BF" w:rsidTr="001869C2">
        <w:tc>
          <w:tcPr>
            <w:tcW w:w="2216" w:type="dxa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sz w:val="28"/>
                <w:szCs w:val="28"/>
              </w:rPr>
              <w:t>ТМП/СМК</w:t>
            </w:r>
          </w:p>
        </w:tc>
        <w:tc>
          <w:tcPr>
            <w:tcW w:w="2203" w:type="dxa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sz w:val="28"/>
                <w:szCs w:val="28"/>
              </w:rPr>
              <w:t xml:space="preserve">960 </w:t>
            </w:r>
            <w:proofErr w:type="spellStart"/>
            <w:r w:rsidRPr="002737BF">
              <w:rPr>
                <w:rFonts w:ascii="Times New Roman" w:hAnsi="Times New Roman"/>
                <w:sz w:val="28"/>
                <w:szCs w:val="28"/>
              </w:rPr>
              <w:t>мг</w:t>
            </w:r>
            <w:proofErr w:type="spellEnd"/>
            <w:r w:rsidRPr="002737BF">
              <w:rPr>
                <w:rFonts w:ascii="Times New Roman" w:hAnsi="Times New Roman"/>
                <w:sz w:val="28"/>
                <w:szCs w:val="28"/>
              </w:rPr>
              <w:t>/м 2</w:t>
            </w:r>
          </w:p>
        </w:tc>
        <w:tc>
          <w:tcPr>
            <w:tcW w:w="1026" w:type="dxa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spellStart"/>
            <w:r w:rsidRPr="002737BF">
              <w:rPr>
                <w:rFonts w:ascii="Times New Roman" w:hAnsi="Times New Roman"/>
                <w:sz w:val="28"/>
                <w:szCs w:val="28"/>
              </w:rPr>
              <w:t>раз</w:t>
            </w:r>
            <w:proofErr w:type="spellEnd"/>
            <w:r w:rsidRPr="002737BF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2737BF">
              <w:rPr>
                <w:rFonts w:ascii="Times New Roman" w:hAnsi="Times New Roman"/>
                <w:sz w:val="28"/>
                <w:szCs w:val="28"/>
              </w:rPr>
              <w:t>сутки</w:t>
            </w:r>
            <w:proofErr w:type="spellEnd"/>
          </w:p>
        </w:tc>
        <w:tc>
          <w:tcPr>
            <w:tcW w:w="2043" w:type="dxa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sz w:val="28"/>
                <w:szCs w:val="28"/>
              </w:rPr>
              <w:t>Внутрь</w:t>
            </w:r>
            <w:proofErr w:type="spellEnd"/>
          </w:p>
        </w:tc>
        <w:tc>
          <w:tcPr>
            <w:tcW w:w="2365" w:type="dxa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spellEnd"/>
            <w:r w:rsidRPr="002737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37BF">
              <w:rPr>
                <w:rFonts w:ascii="Times New Roman" w:hAnsi="Times New Roman"/>
                <w:sz w:val="28"/>
                <w:szCs w:val="28"/>
              </w:rPr>
              <w:t>восстановления</w:t>
            </w:r>
            <w:proofErr w:type="spellEnd"/>
            <w:r w:rsidRPr="002737BF">
              <w:rPr>
                <w:rFonts w:ascii="Times New Roman" w:hAnsi="Times New Roman"/>
                <w:sz w:val="28"/>
                <w:szCs w:val="28"/>
              </w:rPr>
              <w:t xml:space="preserve"> CD4 &gt; 200/</w:t>
            </w:r>
            <w:proofErr w:type="spellStart"/>
            <w:r w:rsidRPr="002737BF">
              <w:rPr>
                <w:rFonts w:ascii="Times New Roman" w:hAnsi="Times New Roman"/>
                <w:sz w:val="28"/>
                <w:szCs w:val="28"/>
              </w:rPr>
              <w:t>мкл</w:t>
            </w:r>
            <w:proofErr w:type="spellEnd"/>
          </w:p>
        </w:tc>
      </w:tr>
      <w:tr w:rsidR="00F900F0" w:rsidRPr="002737BF" w:rsidTr="001869C2">
        <w:tc>
          <w:tcPr>
            <w:tcW w:w="2216" w:type="dxa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737BF">
              <w:rPr>
                <w:rFonts w:ascii="Times New Roman" w:hAnsi="Times New Roman"/>
                <w:sz w:val="28"/>
                <w:szCs w:val="28"/>
              </w:rPr>
              <w:t>Альтернативный</w:t>
            </w:r>
            <w:proofErr w:type="spellEnd"/>
            <w:r w:rsidRPr="002737B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203" w:type="dxa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737BF">
              <w:rPr>
                <w:rFonts w:ascii="Times New Roman" w:hAnsi="Times New Roman"/>
                <w:sz w:val="28"/>
                <w:szCs w:val="28"/>
                <w:lang w:val="ru-RU"/>
              </w:rPr>
              <w:t>Рифампицин</w:t>
            </w:r>
            <w:proofErr w:type="spellEnd"/>
            <w:r w:rsidRPr="002737B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r w:rsidRPr="002737BF">
              <w:rPr>
                <w:rFonts w:ascii="Times New Roman" w:hAnsi="Times New Roman"/>
                <w:sz w:val="28"/>
                <w:szCs w:val="28"/>
              </w:rPr>
              <w:t>R</w:t>
            </w:r>
            <w:r w:rsidRPr="002737BF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737B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течение 4 месяцев. </w:t>
            </w:r>
          </w:p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26" w:type="dxa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043" w:type="dxa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7B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применяется только при доказанной непереносимости </w:t>
            </w:r>
            <w:proofErr w:type="spellStart"/>
            <w:r w:rsidRPr="002737BF">
              <w:rPr>
                <w:rFonts w:ascii="Times New Roman" w:hAnsi="Times New Roman"/>
                <w:sz w:val="28"/>
                <w:szCs w:val="28"/>
                <w:lang w:val="ru-RU"/>
              </w:rPr>
              <w:t>изониазида</w:t>
            </w:r>
            <w:proofErr w:type="spellEnd"/>
            <w:r w:rsidRPr="002737B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 решению </w:t>
            </w:r>
            <w:r w:rsidRPr="002737BF">
              <w:rPr>
                <w:rFonts w:ascii="Times New Roman" w:hAnsi="Times New Roman"/>
                <w:sz w:val="28"/>
                <w:szCs w:val="28"/>
              </w:rPr>
              <w:t>ЦВКК</w:t>
            </w:r>
          </w:p>
        </w:tc>
        <w:tc>
          <w:tcPr>
            <w:tcW w:w="2365" w:type="dxa"/>
          </w:tcPr>
          <w:p w:rsidR="00F900F0" w:rsidRPr="002737BF" w:rsidRDefault="00F900F0" w:rsidP="00B51B9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00F0" w:rsidRPr="002737BF" w:rsidRDefault="00F900F0" w:rsidP="00B51B91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:rsidR="00715C73" w:rsidRPr="002737BF" w:rsidRDefault="00F900F0" w:rsidP="00EB205F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>Химиопрофилактика</w:t>
      </w:r>
      <w:proofErr w:type="spellEnd"/>
      <w:r w:rsidRPr="002737B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туберкулеза: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проводится всем впервые выявленным ВИЧ – инфицированным лицам (дети, подростки), в том числе ранее перенесшим </w:t>
      </w:r>
      <w:r w:rsidRPr="002737B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туберкулёз, независимо от туберкулиновой чувствительности, – при установлении у них  контакта с больным лёгочным или внелёгочным туберкулёзом. </w:t>
      </w:r>
    </w:p>
    <w:p w:rsidR="009267B9" w:rsidRPr="002737BF" w:rsidRDefault="00F900F0" w:rsidP="00EB205F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Химиопрофилактика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туберкулёза проводится однократно при установлении положительного ВИЧ–статуса. </w:t>
      </w:r>
    </w:p>
    <w:p w:rsidR="00715C73" w:rsidRPr="002737BF" w:rsidRDefault="00F900F0" w:rsidP="00EB205F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Стандартный режим: </w:t>
      </w:r>
    </w:p>
    <w:p w:rsidR="00F900F0" w:rsidRPr="002737BF" w:rsidRDefault="00F900F0" w:rsidP="00EB205F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737BF">
        <w:rPr>
          <w:rFonts w:ascii="Times New Roman" w:hAnsi="Times New Roman" w:cs="Times New Roman"/>
          <w:sz w:val="28"/>
          <w:szCs w:val="28"/>
          <w:lang w:val="ru-RU"/>
        </w:rPr>
        <w:t>Изониазид</w:t>
      </w:r>
      <w:proofErr w:type="spellEnd"/>
      <w:r w:rsidRPr="002737BF">
        <w:rPr>
          <w:rFonts w:ascii="Times New Roman" w:hAnsi="Times New Roman" w:cs="Times New Roman"/>
          <w:sz w:val="28"/>
          <w:szCs w:val="28"/>
          <w:lang w:val="ru-RU"/>
        </w:rPr>
        <w:t xml:space="preserve"> (Н) - 5 мг на 1 кг веса, но не более 0,3 г. в сутки  внутрь, ежедневно, в течение 6 месяцев.</w:t>
      </w:r>
    </w:p>
    <w:p w:rsidR="00715C73" w:rsidRPr="002737BF" w:rsidRDefault="00715C73" w:rsidP="00B51B91">
      <w:pPr>
        <w:pStyle w:val="af1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</w:p>
    <w:p w:rsidR="00BC5BBF" w:rsidRPr="002737BF" w:rsidRDefault="00C96E75" w:rsidP="00EB205F">
      <w:pPr>
        <w:pStyle w:val="ad"/>
        <w:ind w:left="0" w:firstLine="567"/>
        <w:jc w:val="both"/>
        <w:rPr>
          <w:rFonts w:eastAsia="TimesNewRoman"/>
          <w:b/>
          <w:bCs/>
          <w:color w:val="000000"/>
          <w:sz w:val="28"/>
          <w:szCs w:val="28"/>
        </w:rPr>
      </w:pPr>
      <w:r w:rsidRPr="002737BF">
        <w:rPr>
          <w:rFonts w:eastAsia="TimesNewRoman"/>
          <w:b/>
          <w:bCs/>
          <w:color w:val="000000"/>
          <w:sz w:val="28"/>
          <w:szCs w:val="28"/>
        </w:rPr>
        <w:t>Кратность обследования во время диспансерного наблюдения</w:t>
      </w:r>
      <w:r w:rsidR="00BC5BBF" w:rsidRPr="002737BF">
        <w:rPr>
          <w:rFonts w:eastAsia="TimesNewRoman"/>
          <w:b/>
          <w:bCs/>
          <w:color w:val="000000"/>
          <w:sz w:val="28"/>
          <w:szCs w:val="28"/>
        </w:rPr>
        <w:t>:</w:t>
      </w:r>
    </w:p>
    <w:p w:rsidR="00797196" w:rsidRPr="002737BF" w:rsidRDefault="00715C73" w:rsidP="000F3CD9">
      <w:pPr>
        <w:pStyle w:val="af1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Плановое клиническое обследование детей</w:t>
      </w:r>
      <w:r w:rsidR="009267B9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с ВИЧ-инфекцией нужно проводить не реже одного раза в 3-6 месяцев. Проводится </w:t>
      </w:r>
      <w:proofErr w:type="spellStart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физикальное</w:t>
      </w:r>
      <w:proofErr w:type="spellEnd"/>
      <w:r w:rsidR="009267B9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обследование, общеклинические и биохимические анализы.</w:t>
      </w:r>
      <w:r w:rsidR="009267B9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У каждого ребенка необходимо отмечать диаграмму физического развития (рост и вес).</w:t>
      </w:r>
    </w:p>
    <w:p w:rsidR="00715C73" w:rsidRPr="002737BF" w:rsidRDefault="00715C73" w:rsidP="000F3CD9">
      <w:pPr>
        <w:pStyle w:val="af1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Обследование на СД4 лимфоциты проводится при постановке на «Д» учет, далее 1 раз в 3 месяца у детей до 2-х летнего возраста и 1 раз в 6 месяцев старше 2-х лет, по показаниям чаще.</w:t>
      </w:r>
    </w:p>
    <w:p w:rsidR="00715C73" w:rsidRPr="002737BF" w:rsidRDefault="00715C73" w:rsidP="000F3CD9">
      <w:pPr>
        <w:pStyle w:val="af1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Перечень дополнительных медикаментов: в соответствии с нозологией ОИ и ко-инфекции.</w:t>
      </w:r>
    </w:p>
    <w:p w:rsidR="00934F1B" w:rsidRPr="002737BF" w:rsidRDefault="00934F1B" w:rsidP="00B51B91">
      <w:pPr>
        <w:pStyle w:val="af1"/>
        <w:ind w:left="72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</w:p>
    <w:p w:rsidR="009267B9" w:rsidRPr="002737BF" w:rsidRDefault="009267B9" w:rsidP="00022B32">
      <w:pPr>
        <w:pStyle w:val="ad"/>
        <w:ind w:left="0"/>
        <w:rPr>
          <w:b/>
          <w:bCs/>
          <w:sz w:val="28"/>
          <w:szCs w:val="28"/>
        </w:rPr>
      </w:pPr>
      <w:r w:rsidRPr="002737BF">
        <w:rPr>
          <w:bCs/>
          <w:sz w:val="28"/>
          <w:szCs w:val="28"/>
        </w:rPr>
        <w:t>Таблица 4. Сроки проведения лабораторных исследований</w:t>
      </w:r>
      <w:r w:rsidRPr="002737BF">
        <w:rPr>
          <w:b/>
          <w:bCs/>
          <w:sz w:val="28"/>
          <w:szCs w:val="28"/>
        </w:rPr>
        <w:t xml:space="preserve"> 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17"/>
        <w:gridCol w:w="1493"/>
        <w:gridCol w:w="1309"/>
        <w:gridCol w:w="1275"/>
        <w:gridCol w:w="1276"/>
        <w:gridCol w:w="1134"/>
        <w:gridCol w:w="1669"/>
      </w:tblGrid>
      <w:tr w:rsidR="00022B32" w:rsidRPr="002737BF" w:rsidTr="00022B32">
        <w:trPr>
          <w:trHeight w:val="503"/>
        </w:trPr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Наименование </w:t>
            </w:r>
          </w:p>
        </w:tc>
        <w:tc>
          <w:tcPr>
            <w:tcW w:w="81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/>
                <w:bCs/>
                <w:sz w:val="28"/>
                <w:szCs w:val="28"/>
              </w:rPr>
              <w:t>Сроки</w:t>
            </w:r>
          </w:p>
        </w:tc>
      </w:tr>
      <w:tr w:rsidR="00022B32" w:rsidRPr="002737BF" w:rsidTr="00022B32">
        <w:tc>
          <w:tcPr>
            <w:tcW w:w="20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Перед началом лечения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нед</w:t>
            </w:r>
            <w:proofErr w:type="spellEnd"/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нед</w:t>
            </w:r>
            <w:proofErr w:type="spellEnd"/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нед</w:t>
            </w:r>
            <w:proofErr w:type="spellEnd"/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нед</w:t>
            </w:r>
            <w:proofErr w:type="spellEnd"/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  <w:p w:rsidR="00022B32" w:rsidRPr="002737BF" w:rsidRDefault="00022B32" w:rsidP="00022B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нед</w:t>
            </w:r>
            <w:proofErr w:type="spellEnd"/>
            <w:r w:rsidRPr="002737B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267B9" w:rsidRPr="002737BF" w:rsidTr="00022B32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7B9" w:rsidRPr="002737BF" w:rsidRDefault="009267B9" w:rsidP="00B51B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val="en-US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Вирусная нагрузка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267B9" w:rsidRPr="002737BF" w:rsidTr="00022B32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7B9" w:rsidRPr="002737BF" w:rsidRDefault="009267B9" w:rsidP="00B51B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Число лимфоцитов CD4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267B9" w:rsidRPr="002737BF" w:rsidTr="00022B32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7B9" w:rsidRPr="002737BF" w:rsidRDefault="009267B9" w:rsidP="00B51B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Общий анализ крови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267B9" w:rsidRPr="002737BF" w:rsidTr="00022B32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7B9" w:rsidRPr="002737BF" w:rsidRDefault="009267B9" w:rsidP="00B51B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val="en-US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Биохимические показатели функции печени</w:t>
            </w:r>
            <w:r w:rsidRPr="002737BF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eastAsia="Calibri" w:hAnsi="Times New Roman"/>
                <w:bCs/>
                <w:sz w:val="24"/>
                <w:szCs w:val="24"/>
              </w:rPr>
              <w:t>NVP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eastAsia="Calibri" w:hAnsi="Times New Roman"/>
                <w:bCs/>
                <w:sz w:val="24"/>
                <w:szCs w:val="24"/>
              </w:rPr>
              <w:t>NVP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eastAsia="Calibri" w:hAnsi="Times New Roman"/>
                <w:bCs/>
                <w:sz w:val="24"/>
                <w:szCs w:val="24"/>
              </w:rPr>
              <w:t>NVP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9267B9" w:rsidRPr="002737BF" w:rsidTr="00022B32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7B9" w:rsidRPr="002737BF" w:rsidRDefault="009267B9" w:rsidP="00B51B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Холестерин, триглицериды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х</w:t>
            </w:r>
          </w:p>
        </w:tc>
      </w:tr>
      <w:tr w:rsidR="009267B9" w:rsidRPr="002737BF" w:rsidTr="00022B32"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7B9" w:rsidRPr="002737BF" w:rsidRDefault="009267B9" w:rsidP="00B51B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Показатели функции почек (</w:t>
            </w:r>
            <w:proofErr w:type="spellStart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креатинин</w:t>
            </w:r>
            <w:proofErr w:type="spellEnd"/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eastAsia="Calibri" w:hAnsi="Times New Roman"/>
                <w:bCs/>
                <w:sz w:val="24"/>
                <w:szCs w:val="24"/>
              </w:rPr>
              <w:t>TDF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 xml:space="preserve">x </w:t>
            </w:r>
          </w:p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eastAsia="Calibri" w:hAnsi="Times New Roman"/>
                <w:bCs/>
                <w:sz w:val="24"/>
                <w:szCs w:val="24"/>
              </w:rPr>
              <w:t>TDF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67B9" w:rsidRPr="002737BF" w:rsidRDefault="009267B9" w:rsidP="00B51B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</w:tbl>
    <w:p w:rsidR="009267B9" w:rsidRPr="002737BF" w:rsidRDefault="009267B9" w:rsidP="00B51B91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737BF">
        <w:rPr>
          <w:rFonts w:ascii="Times New Roman" w:hAnsi="Times New Roman"/>
          <w:bCs/>
          <w:sz w:val="24"/>
          <w:szCs w:val="28"/>
        </w:rPr>
        <w:t xml:space="preserve">х - </w:t>
      </w:r>
      <w:r w:rsidRPr="002737BF">
        <w:rPr>
          <w:rFonts w:ascii="Times New Roman" w:hAnsi="Times New Roman"/>
          <w:sz w:val="24"/>
          <w:szCs w:val="28"/>
        </w:rPr>
        <w:t xml:space="preserve">лабораторное исследование показано независимо от используемых АРВ-препаратов; </w:t>
      </w:r>
    </w:p>
    <w:p w:rsidR="009267B9" w:rsidRPr="002737BF" w:rsidRDefault="009267B9" w:rsidP="00B51B91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737BF">
        <w:rPr>
          <w:rFonts w:ascii="Times New Roman" w:hAnsi="Times New Roman"/>
          <w:bCs/>
          <w:sz w:val="24"/>
          <w:szCs w:val="28"/>
        </w:rPr>
        <w:t>x (АРВ-препарат) -</w:t>
      </w:r>
      <w:r w:rsidRPr="002737BF">
        <w:rPr>
          <w:rFonts w:ascii="Times New Roman" w:hAnsi="Times New Roman"/>
          <w:sz w:val="24"/>
          <w:szCs w:val="28"/>
        </w:rPr>
        <w:t>исследование показано пациентам, которые получают указанный в скобках препарат.</w:t>
      </w:r>
    </w:p>
    <w:p w:rsidR="009267B9" w:rsidRPr="002737BF" w:rsidRDefault="009267B9" w:rsidP="00B51B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proofErr w:type="gramStart"/>
      <w:r w:rsidRPr="002737BF">
        <w:rPr>
          <w:rFonts w:ascii="Times New Roman" w:hAnsi="Times New Roman"/>
          <w:sz w:val="24"/>
          <w:szCs w:val="24"/>
          <w:vertAlign w:val="superscript"/>
          <w:lang w:val="en-US"/>
        </w:rPr>
        <w:t>b</w:t>
      </w:r>
      <w:r w:rsidRPr="002737BF">
        <w:rPr>
          <w:rFonts w:ascii="Times New Roman" w:hAnsi="Times New Roman"/>
          <w:sz w:val="24"/>
          <w:szCs w:val="24"/>
          <w:lang w:val="kk-KZ"/>
        </w:rPr>
        <w:t>Пациентам</w:t>
      </w:r>
      <w:proofErr w:type="gramEnd"/>
      <w:r w:rsidRPr="002737BF">
        <w:rPr>
          <w:rFonts w:ascii="Times New Roman" w:hAnsi="Times New Roman"/>
          <w:sz w:val="24"/>
          <w:szCs w:val="24"/>
          <w:lang w:val="kk-KZ"/>
        </w:rPr>
        <w:t xml:space="preserve"> с хроническими гепатитами биохимические показатели определяют согласно клиническому протоколу диагностики и лечения хронического вирусного гепатита В и С у детей в РК.</w:t>
      </w:r>
    </w:p>
    <w:p w:rsidR="009267B9" w:rsidRPr="002737BF" w:rsidRDefault="009267B9" w:rsidP="00B51B91">
      <w:pPr>
        <w:pStyle w:val="af1"/>
        <w:ind w:left="72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kk-KZ"/>
        </w:rPr>
      </w:pPr>
    </w:p>
    <w:p w:rsidR="00715C73" w:rsidRPr="002737BF" w:rsidRDefault="009267B9" w:rsidP="00022B32">
      <w:pPr>
        <w:pStyle w:val="af1"/>
        <w:ind w:left="720"/>
        <w:jc w:val="both"/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  <w:t>П</w:t>
      </w:r>
      <w:r w:rsidR="00715C73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  <w:t>овышени</w:t>
      </w:r>
      <w:proofErr w:type="spellEnd"/>
      <w:r w:rsidR="007875A0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715C73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  <w:t>приверженности</w:t>
      </w:r>
      <w:proofErr w:type="spellEnd"/>
      <w:r w:rsidR="00715C73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  <w:t xml:space="preserve"> у </w:t>
      </w:r>
      <w:proofErr w:type="spellStart"/>
      <w:r w:rsidR="00715C73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  <w:t>детей</w:t>
      </w:r>
      <w:proofErr w:type="spellEnd"/>
      <w:r w:rsidR="00715C73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  <w:t>:</w:t>
      </w:r>
    </w:p>
    <w:p w:rsidR="00715C73" w:rsidRPr="002737BF" w:rsidRDefault="00715C73" w:rsidP="000F3CD9">
      <w:pPr>
        <w:pStyle w:val="af1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lastRenderedPageBreak/>
        <w:t>консультирование равными консультантами родителей и детей старше 10 лет при известном ВИЧ-статусе;</w:t>
      </w:r>
    </w:p>
    <w:p w:rsidR="00715C73" w:rsidRPr="002737BF" w:rsidRDefault="00715C73" w:rsidP="000F3CD9">
      <w:pPr>
        <w:pStyle w:val="af1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текстовые сообщения на мобильный телефон родителям и детям старше 10 лет при известном ВИЧ-статусе;</w:t>
      </w:r>
    </w:p>
    <w:p w:rsidR="00715C73" w:rsidRPr="002737BF" w:rsidRDefault="00715C73" w:rsidP="000F3CD9">
      <w:pPr>
        <w:pStyle w:val="af1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</w:rPr>
      </w:pPr>
      <w:proofErr w:type="spellStart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</w:rPr>
        <w:t>применение</w:t>
      </w:r>
      <w:proofErr w:type="spellEnd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</w:rPr>
        <w:t>таблетниц</w:t>
      </w:r>
      <w:proofErr w:type="spellEnd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</w:rPr>
        <w:t>;</w:t>
      </w:r>
    </w:p>
    <w:p w:rsidR="00715C73" w:rsidRPr="002737BF" w:rsidRDefault="00715C73" w:rsidP="000F3CD9">
      <w:pPr>
        <w:pStyle w:val="af1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proofErr w:type="spellStart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когнитивно</w:t>
      </w:r>
      <w:proofErr w:type="spellEnd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-поведенческая терапия родителей и детей старше 10 лет при известном ВИЧ - статусе;</w:t>
      </w:r>
    </w:p>
    <w:p w:rsidR="00715C73" w:rsidRPr="002737BF" w:rsidRDefault="00715C73" w:rsidP="000F3CD9">
      <w:pPr>
        <w:pStyle w:val="af1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тренинг поведенческих навыков по повышению приверженности для родителей и детей старше 10 лет при известном ВИЧ-статусе;</w:t>
      </w:r>
    </w:p>
    <w:p w:rsidR="00715C73" w:rsidRPr="002737BF" w:rsidRDefault="00715C73" w:rsidP="000F3CD9">
      <w:pPr>
        <w:pStyle w:val="af1"/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комбинации фиксированных доз и схемы приема препаратов один раз в день для детей старше 12 лет и массой 40 и более </w:t>
      </w:r>
      <w:proofErr w:type="gramStart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кг</w:t>
      </w:r>
      <w:proofErr w:type="gramEnd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.</w:t>
      </w:r>
    </w:p>
    <w:p w:rsidR="00715C73" w:rsidRPr="002737BF" w:rsidRDefault="009267B9" w:rsidP="00022B32">
      <w:pPr>
        <w:pStyle w:val="af1"/>
        <w:ind w:firstLine="360"/>
        <w:jc w:val="both"/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</w:pPr>
      <w:proofErr w:type="spellStart"/>
      <w:r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  <w:t>О</w:t>
      </w:r>
      <w:r w:rsidR="00715C73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  <w:t>ценка</w:t>
      </w:r>
      <w:proofErr w:type="spellEnd"/>
      <w:r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715C73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  <w:t>приверженности</w:t>
      </w:r>
      <w:proofErr w:type="spellEnd"/>
      <w:r w:rsidR="00715C73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  <w:t>:</w:t>
      </w:r>
    </w:p>
    <w:p w:rsidR="00715C73" w:rsidRPr="002737BF" w:rsidRDefault="00715C73" w:rsidP="000F3CD9">
      <w:pPr>
        <w:pStyle w:val="af1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мониторинг ВН;</w:t>
      </w:r>
    </w:p>
    <w:p w:rsidR="00715C73" w:rsidRPr="002737BF" w:rsidRDefault="00715C73" w:rsidP="000F3CD9">
      <w:pPr>
        <w:pStyle w:val="af1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учет отпуска лекарственных средств;</w:t>
      </w:r>
    </w:p>
    <w:p w:rsidR="00715C73" w:rsidRPr="002737BF" w:rsidRDefault="00715C73" w:rsidP="000F3CD9">
      <w:pPr>
        <w:pStyle w:val="af1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самоотчеты;</w:t>
      </w:r>
    </w:p>
    <w:p w:rsidR="00715C73" w:rsidRPr="002737BF" w:rsidRDefault="00715C73" w:rsidP="000F3CD9">
      <w:pPr>
        <w:pStyle w:val="af1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подсчет количества таблеток.</w:t>
      </w:r>
    </w:p>
    <w:p w:rsidR="00715C73" w:rsidRPr="002737BF" w:rsidRDefault="00715C73" w:rsidP="00022B32">
      <w:pPr>
        <w:pStyle w:val="af1"/>
        <w:ind w:firstLine="360"/>
        <w:jc w:val="both"/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  <w:t>Раскрытие</w:t>
      </w:r>
      <w:r w:rsidR="009267B9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  <w:t>ребенку</w:t>
      </w:r>
      <w:r w:rsidR="009267B9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  <w:t>его</w:t>
      </w:r>
      <w:r w:rsidR="009267B9"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  <w:t>положительного ВИЧ статуса: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Возраст 7-11 лет, определяется индивидуально совместно родителями\опекунами, психологом и врачом.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Проводят профессионально подготовленные лица или родители в наиболее благоприятный момент жизни ребенка, учитывая возраст, обстоятельства, состояние здоровья ребенка и т. п., при наличии социально-психологической поддержки, </w:t>
      </w:r>
      <w:r w:rsidR="003F7B5F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в конфиденциальной обстановке,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в результате чего он должен узнать о своем ВИЧ-статусе без травматических последствий. 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Раскрытие статуса считается завершенным, когда ребенок получил всю информацию и усвоил ее. </w:t>
      </w:r>
    </w:p>
    <w:p w:rsidR="007875A0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Во </w:t>
      </w:r>
      <w:proofErr w:type="spellStart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избежания</w:t>
      </w:r>
      <w:proofErr w:type="spellEnd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случайного раскрытия ВИЧ-статуса, все разговоры, касающиеся его ВИЧ-положительного статуса, не могут проводиться с ребенком без предварительного обсуждения с его родителями или законными представителями. 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На каждого ребенка составляется индивидуальный план работы по раскрытию статуса и список людей, участвующих в раскрытии статуса – родителей, опекунов, близкого окружения</w:t>
      </w:r>
      <w:r w:rsidR="003F7B5F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,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специалистов центров СПИД, неправительственных организаций</w:t>
      </w:r>
      <w:r w:rsidR="003F7B5F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при необходимости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. 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Проводится</w:t>
      </w:r>
      <w:r w:rsidR="009267B9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комплексная</w:t>
      </w:r>
      <w:r w:rsidR="009267B9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оценка</w:t>
      </w:r>
      <w:r w:rsidR="009267B9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физического и психического здоровья ребенка, психологического климата в семье. 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Родителей\опекунов консультируют по преимуществам раскрытия статуса ребенка, параллельно проводиться оценка уровня знаний родителей\опекунов по вопросам ВИЧ-инфекции.</w:t>
      </w:r>
    </w:p>
    <w:p w:rsidR="009267B9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Родители\опекуны могут принять следующие решения: </w:t>
      </w:r>
    </w:p>
    <w:p w:rsidR="009267B9" w:rsidRPr="002737BF" w:rsidRDefault="00715C73" w:rsidP="00022B32">
      <w:pPr>
        <w:pStyle w:val="af1"/>
        <w:tabs>
          <w:tab w:val="left" w:pos="567"/>
        </w:tabs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а) начать работу по раскрытию статуса; </w:t>
      </w:r>
    </w:p>
    <w:p w:rsidR="009267B9" w:rsidRPr="002737BF" w:rsidRDefault="00715C73" w:rsidP="00022B32">
      <w:pPr>
        <w:pStyle w:val="af1"/>
        <w:tabs>
          <w:tab w:val="left" w:pos="567"/>
        </w:tabs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б) отсрочить раскрытие статуса; </w:t>
      </w:r>
    </w:p>
    <w:p w:rsidR="00715C73" w:rsidRPr="002737BF" w:rsidRDefault="00715C73" w:rsidP="00022B32">
      <w:pPr>
        <w:pStyle w:val="af1"/>
        <w:tabs>
          <w:tab w:val="left" w:pos="567"/>
        </w:tabs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в) не раскрывать статус ребенку. 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lastRenderedPageBreak/>
        <w:t xml:space="preserve">При отрицательном ответе необходимо повторить обсуждение через некоторое время. Работа по раскрытию статуса может быть продолжена после получения письменного согласия родителя\опекуна. 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Подготовительный этап по раскрытию статуса, направлен на родителей\опекунов, включает подготовку и обучение родителей, ребенка, создание благоприятной семейной атмосферы – семейные консультации, группы взаимопомощи для родителей.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Раскрытие ВИЧ-позитивного статуса ребенку проводится подготовленным родителем\опекуном в привычном ритме жизни, при ответах на вопросы ребенка о его здоровье. Желательно раскрытие статуса запланировать в стабильно спокойный период жизни ребенка. Раскрытие статуса может провести </w:t>
      </w:r>
      <w:r w:rsidR="003F7B5F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подготовленный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специалист в присутствии родителя\опекуна в безопасном знакомом ребенку месте без присутствия посторонних лиц.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Последующее психологическое сопровождение ребенка и семьи специалистами проводиться как индивидуальная работа с ребенком и его родителями\опекунами, так и групповая. Для родителей\опекунов группы взаимопомощи, для детей творческие кружки, где ребенок может </w:t>
      </w:r>
      <w:proofErr w:type="spellStart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самовыразиться</w:t>
      </w:r>
      <w:proofErr w:type="spellEnd"/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, свободно говорить о диагнозе. Необходимо предоставление ребенку полной информации о болезни, лечении и формирование положительной позиции. Психологическая поддержка-сопровождение после раскрытия статуса рекомендуется в течение не менее 12 месяцев.</w:t>
      </w:r>
    </w:p>
    <w:p w:rsidR="00715C73" w:rsidRPr="002737BF" w:rsidRDefault="00715C73" w:rsidP="000F3CD9">
      <w:pPr>
        <w:pStyle w:val="af1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Основные признаки успешности раскрытия ребенку его ВИЧ статуса:</w:t>
      </w:r>
    </w:p>
    <w:p w:rsidR="00715C73" w:rsidRPr="002737BF" w:rsidRDefault="00715C73" w:rsidP="000F3CD9">
      <w:pPr>
        <w:pStyle w:val="af1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ребенок может правильно объяснить специалистам, для чего он принимает АРВ – терапию;</w:t>
      </w:r>
    </w:p>
    <w:p w:rsidR="00715C73" w:rsidRPr="002737BF" w:rsidRDefault="00715C73" w:rsidP="000F3CD9">
      <w:pPr>
        <w:pStyle w:val="af1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знает и понимает назначение АРВ-терапии, имеет мотивацию и приверженность к  ее приему;</w:t>
      </w:r>
    </w:p>
    <w:p w:rsidR="00715C73" w:rsidRPr="002737BF" w:rsidRDefault="00715C73" w:rsidP="000F3CD9">
      <w:pPr>
        <w:pStyle w:val="af1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имеет устойчивые реакции на конфликтные ситуации и проявления стигмы и дискриминации, связанные с его ВИЧ-статусом, может воздержаться от драки, ссоры или обиды;</w:t>
      </w:r>
    </w:p>
    <w:p w:rsidR="00715C73" w:rsidRPr="002737BF" w:rsidRDefault="00715C73" w:rsidP="000F3CD9">
      <w:pPr>
        <w:pStyle w:val="af1"/>
        <w:numPr>
          <w:ilvl w:val="0"/>
          <w:numId w:val="34"/>
        </w:numPr>
        <w:tabs>
          <w:tab w:val="left" w:pos="567"/>
        </w:tabs>
        <w:ind w:left="0" w:firstLine="0"/>
        <w:jc w:val="both"/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знает пути передачи ВИЧ и осознает личную ответственность, в соответствии</w:t>
      </w:r>
      <w:r w:rsidR="009267B9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со</w:t>
      </w:r>
      <w:r w:rsidR="009267B9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своим</w:t>
      </w:r>
      <w:r w:rsidR="009267B9"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2737BF">
        <w:rPr>
          <w:rFonts w:ascii="Times New Roman" w:eastAsia="TimesNewRoman" w:hAnsi="Times New Roman" w:cs="Times New Roman"/>
          <w:bCs/>
          <w:color w:val="000000"/>
          <w:sz w:val="28"/>
          <w:szCs w:val="28"/>
          <w:lang w:val="ru-RU"/>
        </w:rPr>
        <w:t>возрастом.</w:t>
      </w:r>
    </w:p>
    <w:p w:rsidR="007875A0" w:rsidRPr="002737BF" w:rsidRDefault="007875A0" w:rsidP="00B51B91">
      <w:pPr>
        <w:pStyle w:val="af1"/>
        <w:ind w:left="720"/>
        <w:jc w:val="both"/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BC5BBF" w:rsidRPr="002737BF" w:rsidRDefault="00C96E75" w:rsidP="00B51B91">
      <w:pPr>
        <w:spacing w:after="0" w:line="240" w:lineRule="auto"/>
        <w:rPr>
          <w:rFonts w:ascii="Times New Roman" w:eastAsia="TimesNewRoman" w:hAnsi="Times New Roman"/>
          <w:b/>
          <w:bCs/>
          <w:sz w:val="28"/>
          <w:szCs w:val="28"/>
        </w:rPr>
      </w:pPr>
      <w:r w:rsidRPr="002737BF">
        <w:rPr>
          <w:rFonts w:ascii="Times New Roman" w:eastAsia="TimesNewRoman" w:hAnsi="Times New Roman"/>
          <w:b/>
          <w:bCs/>
          <w:sz w:val="28"/>
          <w:szCs w:val="28"/>
        </w:rPr>
        <w:t xml:space="preserve">3.6 </w:t>
      </w:r>
      <w:r w:rsidR="00BC5BBF" w:rsidRPr="002737BF">
        <w:rPr>
          <w:rFonts w:ascii="Times New Roman" w:eastAsia="TimesNewRoman" w:hAnsi="Times New Roman"/>
          <w:b/>
          <w:bCs/>
          <w:sz w:val="28"/>
          <w:szCs w:val="28"/>
        </w:rPr>
        <w:t xml:space="preserve"> Индикаторы эффективности лечения:</w:t>
      </w:r>
    </w:p>
    <w:p w:rsidR="00BC5BBF" w:rsidRPr="002737BF" w:rsidRDefault="00BC5BBF" w:rsidP="00B51B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5BBF" w:rsidRPr="002737BF" w:rsidRDefault="00BC5BBF" w:rsidP="00B51B91">
      <w:pPr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737BF">
        <w:rPr>
          <w:rFonts w:ascii="Times New Roman" w:hAnsi="Times New Roman"/>
          <w:bCs/>
          <w:sz w:val="28"/>
          <w:szCs w:val="28"/>
        </w:rPr>
        <w:t>Таблица 5. Критерии эффективности лечения</w:t>
      </w:r>
    </w:p>
    <w:tbl>
      <w:tblPr>
        <w:tblW w:w="100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1530"/>
        <w:gridCol w:w="2160"/>
        <w:gridCol w:w="2870"/>
      </w:tblGrid>
      <w:tr w:rsidR="00BC5BBF" w:rsidRPr="002737BF" w:rsidTr="005B3320">
        <w:trPr>
          <w:trHeight w:val="457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BF" w:rsidRPr="002737BF" w:rsidRDefault="00BC5BBF" w:rsidP="00B51B91">
            <w:pPr>
              <w:spacing w:after="0" w:line="240" w:lineRule="auto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bCs/>
                <w:sz w:val="24"/>
                <w:szCs w:val="24"/>
              </w:rPr>
              <w:t>Вирусологические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737BF">
              <w:rPr>
                <w:rFonts w:ascii="Times New Roman" w:hAnsi="Times New Roman"/>
                <w:bCs/>
                <w:szCs w:val="24"/>
              </w:rPr>
              <w:t>Иммунологические</w:t>
            </w:r>
          </w:p>
        </w:tc>
        <w:tc>
          <w:tcPr>
            <w:tcW w:w="5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2737BF">
              <w:rPr>
                <w:rFonts w:ascii="Times New Roman" w:hAnsi="Times New Roman"/>
                <w:bCs/>
                <w:szCs w:val="24"/>
              </w:rPr>
              <w:t>Клинические</w:t>
            </w:r>
          </w:p>
        </w:tc>
      </w:tr>
      <w:tr w:rsidR="00BC5BBF" w:rsidRPr="002737BF" w:rsidTr="005B3320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bCs/>
                <w:szCs w:val="24"/>
              </w:rPr>
              <w:t>Показатель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Вирусная нагрузка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>Число CD4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>Клиническая стадия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>Переносимость</w:t>
            </w:r>
          </w:p>
        </w:tc>
      </w:tr>
      <w:tr w:rsidR="00BC5BBF" w:rsidRPr="002737BF" w:rsidTr="005B3320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vertAlign w:val="superscript"/>
              </w:rPr>
            </w:pPr>
            <w:proofErr w:type="spellStart"/>
            <w:r w:rsidRPr="002737BF">
              <w:rPr>
                <w:rFonts w:ascii="Times New Roman" w:hAnsi="Times New Roman"/>
                <w:bCs/>
                <w:szCs w:val="24"/>
              </w:rPr>
              <w:t>Сроки</w:t>
            </w:r>
            <w:r w:rsidRPr="002737BF">
              <w:rPr>
                <w:rFonts w:ascii="Times New Roman" w:hAnsi="Times New Roman"/>
                <w:bCs/>
                <w:szCs w:val="24"/>
                <w:vertAlign w:val="superscript"/>
              </w:rPr>
              <w:t>а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24 недели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48 недель и далее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>24-48 недель и</w:t>
            </w:r>
          </w:p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>далее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BF" w:rsidRPr="002737BF" w:rsidRDefault="00BC5BBF" w:rsidP="00B51B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>Через 12 недель</w:t>
            </w:r>
          </w:p>
          <w:p w:rsidR="00BC5BBF" w:rsidRPr="002737BF" w:rsidRDefault="00BC5BBF" w:rsidP="00B51B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>после начала</w:t>
            </w:r>
          </w:p>
          <w:p w:rsidR="00BC5BBF" w:rsidRPr="002737BF" w:rsidRDefault="00BC5BBF" w:rsidP="00B51B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>АРТ клинические</w:t>
            </w:r>
          </w:p>
          <w:p w:rsidR="00BC5BBF" w:rsidRPr="002737BF" w:rsidRDefault="00BC5BBF" w:rsidP="00B51B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>проявления должны</w:t>
            </w:r>
          </w:p>
          <w:p w:rsidR="00BC5BBF" w:rsidRPr="002737BF" w:rsidRDefault="00BC5BBF" w:rsidP="00B51B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 xml:space="preserve">отсутствовать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BF" w:rsidRPr="002737BF" w:rsidRDefault="00BC5BBF" w:rsidP="00B51B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>Постоянная оценка</w:t>
            </w:r>
          </w:p>
        </w:tc>
      </w:tr>
      <w:tr w:rsidR="00BC5BBF" w:rsidRPr="002737BF" w:rsidTr="005B3320"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vertAlign w:val="superscript"/>
                <w:lang w:val="en-US"/>
              </w:rPr>
            </w:pPr>
            <w:r w:rsidRPr="002737BF">
              <w:rPr>
                <w:rFonts w:ascii="Times New Roman" w:hAnsi="Times New Roman"/>
                <w:bCs/>
                <w:szCs w:val="24"/>
              </w:rPr>
              <w:t>Цель</w:t>
            </w:r>
            <w:r w:rsidRPr="002737BF">
              <w:rPr>
                <w:rFonts w:ascii="Times New Roman" w:hAnsi="Times New Roman"/>
                <w:bCs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2E6297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t>&lt;500</w:t>
            </w:r>
            <w:r w:rsidR="00BC5BBF" w:rsidRPr="002737BF">
              <w:rPr>
                <w:rFonts w:ascii="Times New Roman" w:hAnsi="Times New Roman"/>
                <w:sz w:val="24"/>
                <w:szCs w:val="24"/>
              </w:rPr>
              <w:t xml:space="preserve"> копий/м</w:t>
            </w:r>
            <w:r w:rsidR="00BC5BBF" w:rsidRPr="002737BF">
              <w:rPr>
                <w:rFonts w:ascii="Times New Roman" w:hAnsi="Times New Roman"/>
                <w:sz w:val="24"/>
                <w:szCs w:val="24"/>
              </w:rPr>
              <w:lastRenderedPageBreak/>
              <w:t>л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7BF">
              <w:rPr>
                <w:rFonts w:ascii="Times New Roman" w:hAnsi="Times New Roman"/>
                <w:sz w:val="24"/>
                <w:szCs w:val="24"/>
              </w:rPr>
              <w:lastRenderedPageBreak/>
              <w:t>&lt;</w:t>
            </w:r>
            <w:r w:rsidR="002E6297" w:rsidRPr="002737BF">
              <w:rPr>
                <w:rFonts w:ascii="Times New Roman" w:hAnsi="Times New Roman"/>
                <w:sz w:val="24"/>
                <w:szCs w:val="24"/>
              </w:rPr>
              <w:t>500</w:t>
            </w:r>
            <w:r w:rsidRPr="002737BF">
              <w:rPr>
                <w:rFonts w:ascii="Times New Roman" w:hAnsi="Times New Roman"/>
                <w:sz w:val="24"/>
                <w:szCs w:val="24"/>
              </w:rPr>
              <w:t xml:space="preserve"> копий/м</w:t>
            </w:r>
            <w:r w:rsidRPr="002737BF">
              <w:rPr>
                <w:rFonts w:ascii="Times New Roman" w:hAnsi="Times New Roman"/>
                <w:sz w:val="24"/>
                <w:szCs w:val="24"/>
              </w:rPr>
              <w:lastRenderedPageBreak/>
              <w:t>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lastRenderedPageBreak/>
              <w:t xml:space="preserve">Повышение от исходного уровня как </w:t>
            </w:r>
            <w:r w:rsidRPr="002737BF">
              <w:rPr>
                <w:rFonts w:ascii="Times New Roman" w:hAnsi="Times New Roman"/>
                <w:szCs w:val="24"/>
              </w:rPr>
              <w:lastRenderedPageBreak/>
              <w:t>минимум на    50 клеток/</w:t>
            </w:r>
            <w:proofErr w:type="spellStart"/>
            <w:r w:rsidRPr="002737BF">
              <w:rPr>
                <w:rFonts w:ascii="Times New Roman" w:hAnsi="Times New Roman"/>
                <w:szCs w:val="24"/>
              </w:rPr>
              <w:t>мкл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F" w:rsidRPr="002737BF" w:rsidRDefault="00BC5BBF" w:rsidP="00B51B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lastRenderedPageBreak/>
              <w:t>Стадия 1 или 2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BBF" w:rsidRPr="002737BF" w:rsidRDefault="00BC5BBF" w:rsidP="00B51B9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737BF">
              <w:rPr>
                <w:rFonts w:ascii="Times New Roman" w:hAnsi="Times New Roman"/>
                <w:szCs w:val="24"/>
              </w:rPr>
              <w:t xml:space="preserve">Через 3 месяца после начала приема АРВ-препарата клинически </w:t>
            </w:r>
            <w:r w:rsidRPr="002737BF">
              <w:rPr>
                <w:rFonts w:ascii="Times New Roman" w:hAnsi="Times New Roman"/>
                <w:szCs w:val="24"/>
              </w:rPr>
              <w:lastRenderedPageBreak/>
              <w:t>проявляющиеся побочные эффекты должны отсутствовать (а также субклинические, которые со временем могут проявиться клинически)</w:t>
            </w:r>
          </w:p>
        </w:tc>
      </w:tr>
    </w:tbl>
    <w:p w:rsidR="00BC5BBF" w:rsidRPr="002737BF" w:rsidRDefault="00BC5BBF" w:rsidP="00B51B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7BF">
        <w:rPr>
          <w:rFonts w:ascii="Times New Roman" w:hAnsi="Times New Roman"/>
          <w:sz w:val="20"/>
          <w:szCs w:val="20"/>
          <w:vertAlign w:val="superscript"/>
        </w:rPr>
        <w:lastRenderedPageBreak/>
        <w:t xml:space="preserve">а </w:t>
      </w:r>
      <w:r w:rsidRPr="002737BF">
        <w:rPr>
          <w:rFonts w:ascii="Times New Roman" w:hAnsi="Times New Roman"/>
          <w:sz w:val="24"/>
          <w:szCs w:val="24"/>
        </w:rPr>
        <w:t xml:space="preserve">Время оценки после начала </w:t>
      </w:r>
      <w:proofErr w:type="gramStart"/>
      <w:r w:rsidRPr="002737BF">
        <w:rPr>
          <w:rFonts w:ascii="Times New Roman" w:hAnsi="Times New Roman"/>
          <w:sz w:val="24"/>
          <w:szCs w:val="24"/>
        </w:rPr>
        <w:t>АРТ</w:t>
      </w:r>
      <w:proofErr w:type="gramEnd"/>
      <w:r w:rsidRPr="002737BF">
        <w:rPr>
          <w:rFonts w:ascii="Times New Roman" w:hAnsi="Times New Roman"/>
          <w:sz w:val="24"/>
          <w:szCs w:val="24"/>
        </w:rPr>
        <w:t xml:space="preserve"> указано приблизительно.</w:t>
      </w:r>
    </w:p>
    <w:p w:rsidR="00BC5BBF" w:rsidRPr="002737BF" w:rsidRDefault="00BC5BBF" w:rsidP="00B51B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37BF">
        <w:rPr>
          <w:rFonts w:ascii="Times New Roman" w:hAnsi="Times New Roman"/>
          <w:sz w:val="24"/>
          <w:szCs w:val="24"/>
          <w:vertAlign w:val="superscript"/>
          <w:lang w:val="en-US"/>
        </w:rPr>
        <w:t>b</w:t>
      </w:r>
      <w:r w:rsidRPr="002737BF">
        <w:rPr>
          <w:rFonts w:ascii="Times New Roman" w:hAnsi="Times New Roman"/>
          <w:sz w:val="24"/>
          <w:szCs w:val="24"/>
        </w:rPr>
        <w:t>Вирусная</w:t>
      </w:r>
      <w:proofErr w:type="gramEnd"/>
      <w:r w:rsidRPr="002737BF">
        <w:rPr>
          <w:rFonts w:ascii="Times New Roman" w:hAnsi="Times New Roman"/>
          <w:sz w:val="24"/>
          <w:szCs w:val="24"/>
        </w:rPr>
        <w:t xml:space="preserve"> нагрузка уменьшается постепенно: у большинства пациентов (за исключением имеющих изначально высокую вирусную нагрузку) через 24 недели АРТ она должна быть &lt;</w:t>
      </w:r>
      <w:r w:rsidR="002E6297" w:rsidRPr="002737BF">
        <w:rPr>
          <w:rFonts w:ascii="Times New Roman" w:hAnsi="Times New Roman"/>
          <w:sz w:val="24"/>
          <w:szCs w:val="24"/>
        </w:rPr>
        <w:t>500</w:t>
      </w:r>
      <w:r w:rsidRPr="002737BF">
        <w:rPr>
          <w:rFonts w:ascii="Times New Roman" w:hAnsi="Times New Roman"/>
          <w:sz w:val="24"/>
          <w:szCs w:val="24"/>
        </w:rPr>
        <w:t xml:space="preserve"> копий/мл либо демонстрировать выраженную тенденцию снижения до этого уровня.</w:t>
      </w:r>
    </w:p>
    <w:p w:rsidR="00BC5BBF" w:rsidRPr="002737BF" w:rsidRDefault="00BC5BBF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C5BBF" w:rsidRPr="002737BF" w:rsidRDefault="00BC5BBF" w:rsidP="00022B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Расхождение между вирусологическим и иммунологическим ответом:</w:t>
      </w:r>
    </w:p>
    <w:p w:rsidR="00BC5BBF" w:rsidRPr="002737BF" w:rsidRDefault="00BC5BBF" w:rsidP="00022B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>При расхождении между вирусологическими и иммунологическими показателями,</w:t>
      </w:r>
      <w:r w:rsidR="00B51D3B" w:rsidRPr="002737BF">
        <w:rPr>
          <w:rFonts w:ascii="Times New Roman" w:hAnsi="Times New Roman"/>
          <w:sz w:val="28"/>
          <w:szCs w:val="28"/>
        </w:rPr>
        <w:t xml:space="preserve"> </w:t>
      </w:r>
      <w:r w:rsidRPr="002737BF">
        <w:rPr>
          <w:rFonts w:ascii="Times New Roman" w:hAnsi="Times New Roman"/>
          <w:sz w:val="28"/>
          <w:szCs w:val="28"/>
        </w:rPr>
        <w:t xml:space="preserve">приоритет за вирусологическими. </w:t>
      </w:r>
    </w:p>
    <w:p w:rsidR="00BC5BBF" w:rsidRPr="002737BF" w:rsidRDefault="00BC5BBF" w:rsidP="00022B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5BBF" w:rsidRPr="002737BF" w:rsidRDefault="00BC5BBF" w:rsidP="00022B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Лабораторный мониторинг:</w:t>
      </w:r>
    </w:p>
    <w:p w:rsidR="00BC5BBF" w:rsidRPr="002737BF" w:rsidRDefault="00BC5BBF" w:rsidP="00022B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>Число лимфоцитов СД4 необходимо определять каждые 3 месяца, по стабилизации СД4 лимфоцитов на фоне АРТ – 1 раз в 12 месяцев.</w:t>
      </w:r>
    </w:p>
    <w:p w:rsidR="00BC5BBF" w:rsidRPr="002737BF" w:rsidRDefault="00BC5BBF" w:rsidP="00022B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 xml:space="preserve">Цель АРТ – снижение ВН до неопределяемого уровня (пороговый уровень </w:t>
      </w:r>
      <w:r w:rsidR="0063540C" w:rsidRPr="002737BF">
        <w:rPr>
          <w:rFonts w:ascii="Times New Roman" w:hAnsi="Times New Roman"/>
          <w:sz w:val="28"/>
          <w:szCs w:val="28"/>
        </w:rPr>
        <w:t>эффективности АРТ</w:t>
      </w:r>
      <w:r w:rsidRPr="002737BF">
        <w:rPr>
          <w:rFonts w:ascii="Times New Roman" w:hAnsi="Times New Roman"/>
          <w:sz w:val="28"/>
          <w:szCs w:val="28"/>
        </w:rPr>
        <w:t>&lt;</w:t>
      </w:r>
      <w:r w:rsidR="002E6297" w:rsidRPr="002737BF">
        <w:rPr>
          <w:rFonts w:ascii="Times New Roman" w:hAnsi="Times New Roman"/>
          <w:sz w:val="28"/>
          <w:szCs w:val="28"/>
        </w:rPr>
        <w:t>500</w:t>
      </w:r>
      <w:r w:rsidRPr="002737BF">
        <w:rPr>
          <w:rFonts w:ascii="Times New Roman" w:hAnsi="Times New Roman"/>
          <w:sz w:val="28"/>
          <w:szCs w:val="28"/>
        </w:rPr>
        <w:t xml:space="preserve"> копий РНК ВИЧ в 1 мл плазмы). ВН определяют перед началом АРТ, далее через 3 месяца после начала лечения, при устойчивом вирусологическом ответе кратность обследования не реже – 1 раз в 6 месяцев.</w:t>
      </w:r>
    </w:p>
    <w:p w:rsidR="002E6297" w:rsidRPr="002737BF" w:rsidRDefault="002E6297" w:rsidP="00022B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>Определение ВН с порогом чувствительности &lt;50 копий РНК ВИЧ в 1 мл плазмы рекомендуется при следующих состояниях:</w:t>
      </w:r>
    </w:p>
    <w:p w:rsidR="002E6297" w:rsidRPr="002737BF" w:rsidRDefault="002E6297" w:rsidP="000F3CD9">
      <w:pPr>
        <w:pStyle w:val="ad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впервые возникшие или рецидивирующие клинические явления, указывающие на крайне тяжелый или тяжелый иммунодефицит (3-4 клиническая стадия, за исключением туберкулеза) после 6 месяцев эффективной терапии;</w:t>
      </w:r>
    </w:p>
    <w:p w:rsidR="002E6297" w:rsidRPr="002737BF" w:rsidRDefault="002E6297" w:rsidP="000F3CD9">
      <w:pPr>
        <w:pStyle w:val="ad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2737BF">
        <w:rPr>
          <w:sz w:val="28"/>
          <w:szCs w:val="28"/>
        </w:rPr>
        <w:t>персистирующий</w:t>
      </w:r>
      <w:proofErr w:type="spellEnd"/>
      <w:r w:rsidRPr="002737BF">
        <w:rPr>
          <w:sz w:val="28"/>
          <w:szCs w:val="28"/>
        </w:rPr>
        <w:t xml:space="preserve"> уровень СД4 у детей до 5 лет &lt;200 </w:t>
      </w:r>
      <w:proofErr w:type="spellStart"/>
      <w:r w:rsidRPr="002737BF">
        <w:rPr>
          <w:sz w:val="28"/>
          <w:szCs w:val="28"/>
        </w:rPr>
        <w:t>кл</w:t>
      </w:r>
      <w:proofErr w:type="spellEnd"/>
      <w:r w:rsidRPr="002737BF">
        <w:rPr>
          <w:sz w:val="28"/>
          <w:szCs w:val="28"/>
        </w:rPr>
        <w:t xml:space="preserve">/мл², у детей старше 5 лет &lt;100 </w:t>
      </w:r>
      <w:proofErr w:type="spellStart"/>
      <w:r w:rsidRPr="002737BF">
        <w:rPr>
          <w:sz w:val="28"/>
          <w:szCs w:val="28"/>
        </w:rPr>
        <w:t>кл</w:t>
      </w:r>
      <w:proofErr w:type="spellEnd"/>
      <w:r w:rsidRPr="002737BF">
        <w:rPr>
          <w:sz w:val="28"/>
          <w:szCs w:val="28"/>
        </w:rPr>
        <w:t>/мл²</w:t>
      </w:r>
      <w:r w:rsidR="0063540C" w:rsidRPr="002737BF">
        <w:rPr>
          <w:sz w:val="28"/>
          <w:szCs w:val="28"/>
        </w:rPr>
        <w:t xml:space="preserve"> после 6 месяцев эффективной терапии</w:t>
      </w:r>
      <w:r w:rsidRPr="002737BF">
        <w:rPr>
          <w:sz w:val="28"/>
          <w:szCs w:val="28"/>
        </w:rPr>
        <w:t>;</w:t>
      </w:r>
    </w:p>
    <w:p w:rsidR="002E6297" w:rsidRPr="002737BF" w:rsidRDefault="002E6297" w:rsidP="000F3CD9">
      <w:pPr>
        <w:pStyle w:val="ad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>потеря или плохая прибавка массы тела после 6 месяцев эффективной терапии.</w:t>
      </w:r>
    </w:p>
    <w:p w:rsidR="00E039A7" w:rsidRPr="002737BF" w:rsidRDefault="004A270B" w:rsidP="00B51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8"/>
          <w:szCs w:val="28"/>
          <w:lang w:eastAsia="en-US"/>
        </w:rPr>
      </w:pPr>
      <w:r w:rsidRPr="002737BF">
        <w:rPr>
          <w:rFonts w:ascii="Times New Roman" w:eastAsiaTheme="minorEastAsia" w:hAnsi="Times New Roman"/>
          <w:bCs/>
          <w:color w:val="000000"/>
          <w:sz w:val="28"/>
          <w:szCs w:val="28"/>
          <w:lang w:eastAsia="en-US"/>
        </w:rPr>
        <w:t xml:space="preserve">В дальнейшем, по данным двух последовательных измерений ВН в течении 3 месяцев после последнего теста ВН с результатом </w:t>
      </w:r>
      <w:r w:rsidR="00E039A7" w:rsidRPr="002737BF">
        <w:rPr>
          <w:rFonts w:ascii="Times New Roman" w:eastAsiaTheme="minorEastAsia" w:hAnsi="Times New Roman"/>
          <w:bCs/>
          <w:color w:val="000000"/>
          <w:sz w:val="28"/>
          <w:szCs w:val="28"/>
          <w:lang w:eastAsia="en-US"/>
        </w:rPr>
        <w:t xml:space="preserve"> </w:t>
      </w:r>
      <w:r w:rsidRPr="002737BF">
        <w:rPr>
          <w:rFonts w:ascii="Times New Roman" w:hAnsi="Times New Roman"/>
          <w:sz w:val="28"/>
          <w:szCs w:val="28"/>
        </w:rPr>
        <w:t>&lt;50 копий РНК ВИЧ в 1 мл плазмы результаты:</w:t>
      </w:r>
    </w:p>
    <w:p w:rsidR="00E039A7" w:rsidRPr="002737BF" w:rsidRDefault="004A270B" w:rsidP="000F3CD9">
      <w:pPr>
        <w:pStyle w:val="ad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Theme="minorEastAsia"/>
          <w:color w:val="000000"/>
          <w:sz w:val="28"/>
          <w:szCs w:val="28"/>
          <w:lang w:eastAsia="en-US"/>
        </w:rPr>
      </w:pPr>
      <w:r w:rsidRPr="002737BF">
        <w:rPr>
          <w:rFonts w:eastAsiaTheme="minorEastAsia"/>
          <w:color w:val="000000"/>
          <w:sz w:val="28"/>
          <w:szCs w:val="28"/>
          <w:lang w:eastAsia="en-US"/>
        </w:rPr>
        <w:t>п</w:t>
      </w:r>
      <w:r w:rsidR="00E039A7" w:rsidRPr="002737BF">
        <w:rPr>
          <w:rFonts w:eastAsiaTheme="minorEastAsia"/>
          <w:color w:val="000000"/>
          <w:sz w:val="28"/>
          <w:szCs w:val="28"/>
          <w:lang w:eastAsia="en-US"/>
        </w:rPr>
        <w:t xml:space="preserve">ри показателях ВН до 199 коп/мл – развитие резистентности маловероятно. </w:t>
      </w:r>
    </w:p>
    <w:p w:rsidR="00E039A7" w:rsidRPr="002737BF" w:rsidRDefault="004A270B" w:rsidP="000F3CD9">
      <w:pPr>
        <w:pStyle w:val="ad"/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Theme="minorEastAsia"/>
          <w:color w:val="000000"/>
          <w:sz w:val="28"/>
          <w:szCs w:val="28"/>
          <w:lang w:eastAsia="en-US"/>
        </w:rPr>
      </w:pPr>
      <w:r w:rsidRPr="002737BF">
        <w:rPr>
          <w:rFonts w:eastAsiaTheme="minorEastAsia"/>
          <w:color w:val="000000"/>
          <w:sz w:val="28"/>
          <w:szCs w:val="28"/>
          <w:lang w:eastAsia="en-US"/>
        </w:rPr>
        <w:t>п</w:t>
      </w:r>
      <w:r w:rsidR="00E039A7" w:rsidRPr="002737BF">
        <w:rPr>
          <w:rFonts w:eastAsiaTheme="minorEastAsia"/>
          <w:color w:val="000000"/>
          <w:sz w:val="28"/>
          <w:szCs w:val="28"/>
          <w:lang w:eastAsia="en-US"/>
        </w:rPr>
        <w:t xml:space="preserve">ри показателях ВН от 200 до 400 коп/мл – развитие резистентности возможно, необходимо усилить работу по соблюдению приверженности к АРТ. </w:t>
      </w:r>
    </w:p>
    <w:p w:rsidR="002E6297" w:rsidRPr="002737BF" w:rsidRDefault="004A270B" w:rsidP="000F3CD9">
      <w:pPr>
        <w:pStyle w:val="ad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rFonts w:eastAsiaTheme="minorEastAsia"/>
          <w:color w:val="000000"/>
          <w:sz w:val="28"/>
          <w:szCs w:val="28"/>
          <w:lang w:eastAsia="en-US"/>
        </w:rPr>
        <w:t>п</w:t>
      </w:r>
      <w:r w:rsidR="00E039A7" w:rsidRPr="002737BF">
        <w:rPr>
          <w:rFonts w:eastAsiaTheme="minorEastAsia"/>
          <w:color w:val="000000"/>
          <w:sz w:val="28"/>
          <w:szCs w:val="28"/>
          <w:lang w:eastAsia="en-US"/>
        </w:rPr>
        <w:t xml:space="preserve">ри показателях ВН </w:t>
      </w:r>
      <w:r w:rsidRPr="002737BF">
        <w:rPr>
          <w:rFonts w:eastAsiaTheme="minorEastAsia"/>
          <w:color w:val="000000"/>
          <w:sz w:val="28"/>
          <w:szCs w:val="28"/>
          <w:lang w:eastAsia="en-US"/>
        </w:rPr>
        <w:t>5</w:t>
      </w:r>
      <w:r w:rsidR="00E039A7" w:rsidRPr="002737BF">
        <w:rPr>
          <w:rFonts w:eastAsiaTheme="minorEastAsia"/>
          <w:color w:val="000000"/>
          <w:sz w:val="28"/>
          <w:szCs w:val="28"/>
          <w:lang w:eastAsia="en-US"/>
        </w:rPr>
        <w:t>00 коп/мл</w:t>
      </w:r>
      <w:r w:rsidRPr="002737BF">
        <w:rPr>
          <w:rFonts w:eastAsiaTheme="minorEastAsia"/>
          <w:color w:val="000000"/>
          <w:sz w:val="28"/>
          <w:szCs w:val="28"/>
          <w:lang w:eastAsia="en-US"/>
        </w:rPr>
        <w:t xml:space="preserve"> и выше </w:t>
      </w:r>
      <w:r w:rsidR="00E039A7" w:rsidRPr="002737BF">
        <w:rPr>
          <w:rFonts w:eastAsiaTheme="minorEastAsia"/>
          <w:color w:val="000000"/>
          <w:sz w:val="28"/>
          <w:szCs w:val="28"/>
          <w:lang w:eastAsia="en-US"/>
        </w:rPr>
        <w:t>– высокий риск развития резистентности к получаемой АРТ.</w:t>
      </w:r>
    </w:p>
    <w:p w:rsidR="00EC04ED" w:rsidRPr="002737BF" w:rsidRDefault="00EC04ED" w:rsidP="00B51B91">
      <w:pPr>
        <w:pStyle w:val="ad"/>
        <w:tabs>
          <w:tab w:val="left" w:pos="426"/>
        </w:tabs>
        <w:ind w:left="0"/>
        <w:jc w:val="both"/>
        <w:rPr>
          <w:bCs/>
          <w:sz w:val="28"/>
          <w:szCs w:val="28"/>
        </w:rPr>
      </w:pPr>
    </w:p>
    <w:p w:rsidR="007875A0" w:rsidRPr="002737BF" w:rsidRDefault="007875A0" w:rsidP="000F3CD9">
      <w:pPr>
        <w:pStyle w:val="ad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b/>
          <w:sz w:val="28"/>
          <w:szCs w:val="28"/>
        </w:rPr>
        <w:t>Показания для госпитализации с указанием типа госпитализации:</w:t>
      </w:r>
    </w:p>
    <w:p w:rsidR="007875A0" w:rsidRPr="002737BF" w:rsidRDefault="00C96E75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4</w:t>
      </w:r>
      <w:r w:rsidR="007875A0" w:rsidRPr="002737BF">
        <w:rPr>
          <w:rFonts w:ascii="Times New Roman" w:hAnsi="Times New Roman"/>
          <w:b/>
          <w:sz w:val="28"/>
          <w:szCs w:val="28"/>
        </w:rPr>
        <w:t xml:space="preserve">.1 </w:t>
      </w:r>
      <w:r w:rsidR="00022B32" w:rsidRPr="002737BF">
        <w:rPr>
          <w:rFonts w:ascii="Times New Roman" w:hAnsi="Times New Roman"/>
          <w:b/>
          <w:sz w:val="28"/>
          <w:szCs w:val="28"/>
        </w:rPr>
        <w:t xml:space="preserve">  </w:t>
      </w:r>
      <w:r w:rsidR="007875A0" w:rsidRPr="002737BF">
        <w:rPr>
          <w:rFonts w:ascii="Times New Roman" w:hAnsi="Times New Roman"/>
          <w:b/>
          <w:sz w:val="28"/>
          <w:szCs w:val="28"/>
        </w:rPr>
        <w:t>Показания для плановой госпитализации: нет</w:t>
      </w:r>
    </w:p>
    <w:p w:rsidR="0073304C" w:rsidRPr="002737BF" w:rsidRDefault="00C96E75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4</w:t>
      </w:r>
      <w:r w:rsidR="007875A0" w:rsidRPr="002737BF">
        <w:rPr>
          <w:rFonts w:ascii="Times New Roman" w:hAnsi="Times New Roman"/>
          <w:b/>
          <w:sz w:val="28"/>
          <w:szCs w:val="28"/>
        </w:rPr>
        <w:t xml:space="preserve">.2 </w:t>
      </w:r>
      <w:r w:rsidR="00022B32" w:rsidRPr="002737BF">
        <w:rPr>
          <w:rFonts w:ascii="Times New Roman" w:hAnsi="Times New Roman"/>
          <w:b/>
          <w:sz w:val="28"/>
          <w:szCs w:val="28"/>
        </w:rPr>
        <w:t xml:space="preserve">  </w:t>
      </w:r>
      <w:r w:rsidR="007875A0" w:rsidRPr="002737BF">
        <w:rPr>
          <w:rFonts w:ascii="Times New Roman" w:hAnsi="Times New Roman"/>
          <w:b/>
          <w:sz w:val="28"/>
          <w:szCs w:val="28"/>
        </w:rPr>
        <w:t>Показания для экстренной госпитализации:</w:t>
      </w:r>
    </w:p>
    <w:p w:rsidR="0073304C" w:rsidRPr="002737BF" w:rsidRDefault="0073304C" w:rsidP="000F3CD9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>тяжелое течение оппортунистических, других вторичных и сопутствующих заболеваний;</w:t>
      </w:r>
    </w:p>
    <w:p w:rsidR="0073304C" w:rsidRPr="002737BF" w:rsidRDefault="0073304C" w:rsidP="000F3CD9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синдром иммунной </w:t>
      </w:r>
      <w:proofErr w:type="spellStart"/>
      <w:r w:rsidRPr="002737BF">
        <w:rPr>
          <w:sz w:val="28"/>
          <w:szCs w:val="28"/>
        </w:rPr>
        <w:t>реконституции</w:t>
      </w:r>
      <w:proofErr w:type="spellEnd"/>
      <w:r w:rsidRPr="002737BF">
        <w:rPr>
          <w:sz w:val="28"/>
          <w:szCs w:val="28"/>
        </w:rPr>
        <w:t xml:space="preserve"> (воспалительный синдром восстановления иммунитета - ВСВИ);</w:t>
      </w:r>
    </w:p>
    <w:p w:rsidR="0073304C" w:rsidRPr="002737BF" w:rsidRDefault="0073304C" w:rsidP="000F3CD9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lastRenderedPageBreak/>
        <w:t xml:space="preserve">нежелательные явления на прием АРВ препаратов, 3, 4 степени тяжести: </w:t>
      </w:r>
    </w:p>
    <w:p w:rsidR="0073304C" w:rsidRPr="002737BF" w:rsidRDefault="0073304C" w:rsidP="00022B32">
      <w:pPr>
        <w:pStyle w:val="ad"/>
        <w:tabs>
          <w:tab w:val="left" w:pos="567"/>
        </w:tabs>
        <w:ind w:left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>III степень (тяжелая) - повседневная жизнь существенно нарушена, часто требуется дополнительная помощь близких, медицинская помощь и лечение, возможно в стационаре;</w:t>
      </w:r>
    </w:p>
    <w:p w:rsidR="0073304C" w:rsidRPr="002737BF" w:rsidRDefault="0073304C" w:rsidP="00022B32">
      <w:pPr>
        <w:pStyle w:val="ad"/>
        <w:tabs>
          <w:tab w:val="left" w:pos="567"/>
        </w:tabs>
        <w:ind w:left="0"/>
        <w:jc w:val="both"/>
        <w:rPr>
          <w:sz w:val="28"/>
          <w:szCs w:val="28"/>
        </w:rPr>
      </w:pPr>
      <w:r w:rsidRPr="002737BF">
        <w:rPr>
          <w:sz w:val="28"/>
          <w:szCs w:val="28"/>
        </w:rPr>
        <w:t xml:space="preserve">IV степень (крайне тяжелая, </w:t>
      </w:r>
      <w:proofErr w:type="spellStart"/>
      <w:r w:rsidRPr="002737BF">
        <w:rPr>
          <w:sz w:val="28"/>
          <w:szCs w:val="28"/>
        </w:rPr>
        <w:t>жизнеугрожающая</w:t>
      </w:r>
      <w:proofErr w:type="spellEnd"/>
      <w:r w:rsidRPr="002737BF">
        <w:rPr>
          <w:sz w:val="28"/>
          <w:szCs w:val="28"/>
        </w:rPr>
        <w:t>) - нормальная повседневная жизнь невозможна, требуется постоянная помощь посторонних, серьезное лечение, чаще всего в стационаре.</w:t>
      </w:r>
    </w:p>
    <w:p w:rsidR="0073304C" w:rsidRPr="002737BF" w:rsidRDefault="0073304C" w:rsidP="00B51B91">
      <w:pPr>
        <w:pStyle w:val="ad"/>
        <w:jc w:val="both"/>
        <w:rPr>
          <w:sz w:val="28"/>
          <w:szCs w:val="28"/>
        </w:rPr>
      </w:pPr>
    </w:p>
    <w:p w:rsidR="00A95B98" w:rsidRPr="002737BF" w:rsidRDefault="00A95B98" w:rsidP="000F3CD9">
      <w:pPr>
        <w:pStyle w:val="ad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2737BF">
        <w:rPr>
          <w:b/>
          <w:sz w:val="28"/>
          <w:szCs w:val="28"/>
        </w:rPr>
        <w:t>ТАКТИКА ЛЕЧЕНИЯ НА СТАЦИОНАРНОМ УРОВНЕ:</w:t>
      </w:r>
    </w:p>
    <w:p w:rsidR="003D0C76" w:rsidRPr="002737BF" w:rsidRDefault="00A95B98" w:rsidP="00022B32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5.</w:t>
      </w:r>
      <w:r w:rsidR="00022B32" w:rsidRPr="002737BF">
        <w:rPr>
          <w:rFonts w:ascii="Times New Roman" w:hAnsi="Times New Roman"/>
          <w:b/>
          <w:sz w:val="28"/>
          <w:szCs w:val="28"/>
        </w:rPr>
        <w:t>1</w:t>
      </w:r>
      <w:r w:rsidRPr="002737BF">
        <w:rPr>
          <w:rFonts w:ascii="Times New Roman" w:hAnsi="Times New Roman"/>
          <w:b/>
          <w:sz w:val="28"/>
          <w:szCs w:val="28"/>
        </w:rPr>
        <w:t xml:space="preserve">  </w:t>
      </w:r>
      <w:r w:rsidR="00A85220" w:rsidRPr="002737BF">
        <w:rPr>
          <w:rFonts w:ascii="Times New Roman" w:hAnsi="Times New Roman"/>
          <w:b/>
          <w:sz w:val="28"/>
          <w:szCs w:val="28"/>
        </w:rPr>
        <w:t xml:space="preserve">Немедикаментозное лечение: </w:t>
      </w:r>
    </w:p>
    <w:p w:rsidR="00A85220" w:rsidRPr="002737BF" w:rsidRDefault="003D0C76" w:rsidP="00022B32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Р</w:t>
      </w:r>
      <w:r w:rsidR="00A85220" w:rsidRPr="002737BF">
        <w:rPr>
          <w:rFonts w:ascii="Times New Roman" w:hAnsi="Times New Roman"/>
          <w:b/>
          <w:sz w:val="28"/>
          <w:szCs w:val="28"/>
        </w:rPr>
        <w:t>ежим и диета при ВИЧ-инфекции</w:t>
      </w:r>
      <w:r w:rsidR="00A85220" w:rsidRPr="002737BF">
        <w:rPr>
          <w:rFonts w:ascii="Times New Roman" w:hAnsi="Times New Roman"/>
          <w:sz w:val="28"/>
          <w:szCs w:val="28"/>
        </w:rPr>
        <w:t xml:space="preserve"> зависит от поражения отдельных систем и органов.</w:t>
      </w:r>
    </w:p>
    <w:p w:rsidR="003D0C76" w:rsidRPr="002737BF" w:rsidRDefault="003D0C76" w:rsidP="00B51B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2B32" w:rsidRPr="002737BF" w:rsidRDefault="003D0C76" w:rsidP="00022B3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 xml:space="preserve">5.3 </w:t>
      </w:r>
      <w:r w:rsidR="00A85220" w:rsidRPr="002737BF">
        <w:rPr>
          <w:rFonts w:ascii="Times New Roman" w:hAnsi="Times New Roman"/>
          <w:b/>
          <w:sz w:val="28"/>
          <w:szCs w:val="28"/>
        </w:rPr>
        <w:t xml:space="preserve">Медикаментозное лечение, </w:t>
      </w:r>
      <w:proofErr w:type="gramStart"/>
      <w:r w:rsidR="00A85220" w:rsidRPr="002737BF">
        <w:rPr>
          <w:rFonts w:ascii="Times New Roman" w:hAnsi="Times New Roman"/>
          <w:b/>
          <w:sz w:val="28"/>
          <w:szCs w:val="28"/>
        </w:rPr>
        <w:t>оказываемые</w:t>
      </w:r>
      <w:proofErr w:type="gramEnd"/>
      <w:r w:rsidR="00A85220" w:rsidRPr="002737BF">
        <w:rPr>
          <w:rFonts w:ascii="Times New Roman" w:hAnsi="Times New Roman"/>
          <w:b/>
          <w:sz w:val="28"/>
          <w:szCs w:val="28"/>
        </w:rPr>
        <w:t xml:space="preserve"> на стационарном уровне:</w:t>
      </w:r>
      <w:r w:rsidRPr="002737BF">
        <w:rPr>
          <w:rFonts w:ascii="Times New Roman" w:hAnsi="Times New Roman"/>
          <w:b/>
          <w:sz w:val="28"/>
          <w:szCs w:val="28"/>
        </w:rPr>
        <w:t xml:space="preserve"> </w:t>
      </w:r>
    </w:p>
    <w:p w:rsidR="00022B32" w:rsidRPr="002737BF" w:rsidRDefault="00022B32" w:rsidP="00022B32">
      <w:pPr>
        <w:tabs>
          <w:tab w:val="left" w:pos="426"/>
        </w:tabs>
        <w:spacing w:after="0" w:line="240" w:lineRule="auto"/>
        <w:jc w:val="both"/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</w:pPr>
      <w:r w:rsidRPr="002737BF">
        <w:rPr>
          <w:rFonts w:ascii="Times New Roman" w:eastAsia="TimesNewRoman" w:hAnsi="Times New Roman"/>
          <w:bCs/>
          <w:color w:val="000000"/>
          <w:sz w:val="28"/>
          <w:szCs w:val="28"/>
        </w:rPr>
        <w:tab/>
      </w:r>
      <w:r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>В</w:t>
      </w:r>
      <w:r w:rsidR="003D0C76"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 xml:space="preserve"> зависимости от нозологии заболевания и формы оказания медицинской помощи</w:t>
      </w:r>
      <w:r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>.</w:t>
      </w:r>
      <w:r w:rsidR="003D0C76"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 xml:space="preserve"> </w:t>
      </w:r>
    </w:p>
    <w:p w:rsidR="00A85220" w:rsidRPr="002737BF" w:rsidRDefault="003D0C76" w:rsidP="00022B3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>в</w:t>
      </w:r>
      <w:r w:rsidR="00A95B98" w:rsidRPr="002737BF">
        <w:rPr>
          <w:rFonts w:ascii="Times New Roman" w:hAnsi="Times New Roman"/>
          <w:sz w:val="28"/>
          <w:szCs w:val="28"/>
        </w:rPr>
        <w:t xml:space="preserve"> отношении лечения ВИЧ-инфекции о</w:t>
      </w:r>
      <w:r w:rsidR="00A85220"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 xml:space="preserve">сновные лекарственные средства, имеющие 100% вероятность применения: </w:t>
      </w:r>
      <w:r w:rsidR="00022B32" w:rsidRPr="002737BF">
        <w:rPr>
          <w:rFonts w:ascii="Times New Roman" w:hAnsi="Times New Roman"/>
          <w:b/>
          <w:sz w:val="28"/>
          <w:szCs w:val="28"/>
        </w:rPr>
        <w:t>смотреть пункт 3, подпункт 3.</w:t>
      </w:r>
      <w:r w:rsidR="00051FDB" w:rsidRPr="002737BF">
        <w:rPr>
          <w:rFonts w:ascii="Times New Roman" w:hAnsi="Times New Roman"/>
          <w:b/>
          <w:sz w:val="28"/>
          <w:szCs w:val="28"/>
        </w:rPr>
        <w:t>3</w:t>
      </w:r>
    </w:p>
    <w:p w:rsidR="00051FDB" w:rsidRPr="002737BF" w:rsidRDefault="00051FDB" w:rsidP="00022B32">
      <w:pPr>
        <w:tabs>
          <w:tab w:val="left" w:pos="426"/>
        </w:tabs>
        <w:spacing w:after="0" w:line="240" w:lineRule="auto"/>
        <w:jc w:val="both"/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</w:pPr>
    </w:p>
    <w:p w:rsidR="00A85220" w:rsidRPr="002737BF" w:rsidRDefault="003D0C76" w:rsidP="00022B3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 xml:space="preserve">5.4 </w:t>
      </w:r>
      <w:proofErr w:type="gramStart"/>
      <w:r w:rsidR="00A85220" w:rsidRPr="002737BF">
        <w:rPr>
          <w:rFonts w:ascii="Times New Roman" w:hAnsi="Times New Roman"/>
          <w:b/>
          <w:sz w:val="28"/>
          <w:szCs w:val="28"/>
        </w:rPr>
        <w:t>Хирургические</w:t>
      </w:r>
      <w:proofErr w:type="gramEnd"/>
      <w:r w:rsidR="00A85220" w:rsidRPr="002737BF">
        <w:rPr>
          <w:rFonts w:ascii="Times New Roman" w:hAnsi="Times New Roman"/>
          <w:b/>
          <w:sz w:val="28"/>
          <w:szCs w:val="28"/>
        </w:rPr>
        <w:t xml:space="preserve"> вмешательств</w:t>
      </w:r>
      <w:r w:rsidRPr="002737BF">
        <w:rPr>
          <w:rFonts w:ascii="Times New Roman" w:hAnsi="Times New Roman"/>
          <w:b/>
          <w:sz w:val="28"/>
          <w:szCs w:val="28"/>
        </w:rPr>
        <w:t>о</w:t>
      </w:r>
      <w:r w:rsidR="00A85220" w:rsidRPr="002737BF">
        <w:rPr>
          <w:rFonts w:ascii="Times New Roman" w:hAnsi="Times New Roman"/>
          <w:b/>
          <w:sz w:val="28"/>
          <w:szCs w:val="28"/>
        </w:rPr>
        <w:t xml:space="preserve">: </w:t>
      </w:r>
      <w:r w:rsidR="002737BF" w:rsidRPr="002737BF">
        <w:rPr>
          <w:rFonts w:ascii="Times New Roman" w:hAnsi="Times New Roman"/>
          <w:sz w:val="28"/>
          <w:szCs w:val="28"/>
        </w:rPr>
        <w:t>нет</w:t>
      </w:r>
      <w:r w:rsidR="00A85220" w:rsidRPr="002737BF">
        <w:rPr>
          <w:rFonts w:ascii="Times New Roman" w:hAnsi="Times New Roman"/>
          <w:sz w:val="28"/>
          <w:szCs w:val="28"/>
        </w:rPr>
        <w:t>.</w:t>
      </w:r>
    </w:p>
    <w:p w:rsidR="00051FDB" w:rsidRPr="002737BF" w:rsidRDefault="00051FDB" w:rsidP="00022B3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5220" w:rsidRPr="002737BF" w:rsidRDefault="003D0C76" w:rsidP="00022B3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5.5 Дальнейшее ведение</w:t>
      </w:r>
      <w:r w:rsidR="00A85220" w:rsidRPr="002737BF">
        <w:rPr>
          <w:rFonts w:ascii="Times New Roman" w:hAnsi="Times New Roman"/>
          <w:b/>
          <w:sz w:val="28"/>
          <w:szCs w:val="28"/>
        </w:rPr>
        <w:t xml:space="preserve">: </w:t>
      </w:r>
      <w:r w:rsidR="00A85220" w:rsidRPr="002737BF">
        <w:rPr>
          <w:rFonts w:ascii="Times New Roman" w:hAnsi="Times New Roman"/>
          <w:sz w:val="28"/>
          <w:szCs w:val="28"/>
        </w:rPr>
        <w:t>в зависимости от нозологии заболевания и формы оказания медицинской помощи.</w:t>
      </w:r>
    </w:p>
    <w:p w:rsidR="00051FDB" w:rsidRPr="002737BF" w:rsidRDefault="00051FDB" w:rsidP="00022B3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5220" w:rsidRPr="002737BF" w:rsidRDefault="003D0C76" w:rsidP="00022B32">
      <w:pPr>
        <w:tabs>
          <w:tab w:val="left" w:pos="426"/>
        </w:tabs>
        <w:spacing w:after="0" w:line="240" w:lineRule="auto"/>
        <w:jc w:val="both"/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</w:pPr>
      <w:r w:rsidRPr="002737BF">
        <w:rPr>
          <w:rFonts w:ascii="Times New Roman" w:eastAsia="TimesNewRoman" w:hAnsi="Times New Roman"/>
          <w:b/>
          <w:bCs/>
          <w:color w:val="000000"/>
          <w:sz w:val="28"/>
          <w:szCs w:val="28"/>
          <w:lang w:val="kk-KZ"/>
        </w:rPr>
        <w:t xml:space="preserve">6. </w:t>
      </w:r>
      <w:r w:rsidR="00A85220" w:rsidRPr="002737BF">
        <w:rPr>
          <w:rFonts w:ascii="Times New Roman" w:eastAsia="TimesNewRoman" w:hAnsi="Times New Roman"/>
          <w:b/>
          <w:bCs/>
          <w:color w:val="000000"/>
          <w:sz w:val="28"/>
          <w:szCs w:val="28"/>
          <w:lang w:val="kk-KZ"/>
        </w:rPr>
        <w:t xml:space="preserve">Индикаторы эффективности лечения: </w:t>
      </w:r>
      <w:r w:rsidRPr="002737BF">
        <w:rPr>
          <w:rFonts w:ascii="Times New Roman" w:hAnsi="Times New Roman"/>
          <w:sz w:val="28"/>
          <w:szCs w:val="28"/>
        </w:rPr>
        <w:t xml:space="preserve">в зависимости от нозологии заболевания и формы оказания медицинской помощи, в отношении ВИЧ-инфекции </w:t>
      </w:r>
      <w:r w:rsidR="00A85220"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>см</w:t>
      </w:r>
      <w:r w:rsidR="0028306B"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>отреть</w:t>
      </w:r>
      <w:r w:rsidR="00A85220"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 xml:space="preserve"> пункт </w:t>
      </w:r>
      <w:r w:rsidR="00051FDB"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 xml:space="preserve">3, подпункт </w:t>
      </w:r>
      <w:r w:rsidRPr="002737BF"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  <w:t>3.6</w:t>
      </w:r>
    </w:p>
    <w:p w:rsidR="00051FDB" w:rsidRPr="002737BF" w:rsidRDefault="00051FDB" w:rsidP="00022B32">
      <w:pPr>
        <w:tabs>
          <w:tab w:val="left" w:pos="426"/>
        </w:tabs>
        <w:spacing w:after="0" w:line="240" w:lineRule="auto"/>
        <w:jc w:val="both"/>
        <w:rPr>
          <w:rFonts w:ascii="Times New Roman" w:eastAsia="TimesNewRoman" w:hAnsi="Times New Roman"/>
          <w:bCs/>
          <w:color w:val="000000"/>
          <w:sz w:val="28"/>
          <w:szCs w:val="28"/>
          <w:lang w:val="kk-KZ"/>
        </w:rPr>
      </w:pPr>
    </w:p>
    <w:p w:rsidR="003D0C76" w:rsidRPr="002737BF" w:rsidRDefault="003D0C76" w:rsidP="00022B32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7</w:t>
      </w:r>
      <w:r w:rsidR="008B5B67" w:rsidRPr="002737BF">
        <w:rPr>
          <w:rFonts w:ascii="Times New Roman" w:hAnsi="Times New Roman"/>
          <w:b/>
          <w:sz w:val="28"/>
          <w:szCs w:val="28"/>
        </w:rPr>
        <w:t>.</w:t>
      </w:r>
      <w:r w:rsidRPr="002737BF">
        <w:rPr>
          <w:rFonts w:ascii="Times New Roman" w:hAnsi="Times New Roman"/>
          <w:b/>
          <w:sz w:val="28"/>
          <w:szCs w:val="28"/>
        </w:rPr>
        <w:t xml:space="preserve"> ОРГАНИЗАЦИОННЫЕ АСПЕКТЫ ПРОТОКОЛА:</w:t>
      </w:r>
    </w:p>
    <w:p w:rsidR="003D0C76" w:rsidRPr="002737BF" w:rsidRDefault="003D0C76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5B67" w:rsidRPr="002737BF" w:rsidRDefault="008B5B67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 xml:space="preserve"> </w:t>
      </w:r>
      <w:r w:rsidR="003D0C76" w:rsidRPr="002737BF">
        <w:rPr>
          <w:rFonts w:ascii="Times New Roman" w:hAnsi="Times New Roman"/>
          <w:b/>
          <w:sz w:val="28"/>
          <w:szCs w:val="28"/>
        </w:rPr>
        <w:t xml:space="preserve">7.1 </w:t>
      </w:r>
      <w:r w:rsidRPr="002737BF">
        <w:rPr>
          <w:rFonts w:ascii="Times New Roman" w:hAnsi="Times New Roman"/>
          <w:b/>
          <w:sz w:val="28"/>
          <w:szCs w:val="28"/>
        </w:rPr>
        <w:t>Список разработчиков протокола:</w:t>
      </w:r>
    </w:p>
    <w:p w:rsidR="008B5B67" w:rsidRPr="002737BF" w:rsidRDefault="008B5B67" w:rsidP="000F3CD9">
      <w:pPr>
        <w:pStyle w:val="Style7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sz w:val="28"/>
          <w:szCs w:val="28"/>
        </w:rPr>
      </w:pPr>
      <w:proofErr w:type="spellStart"/>
      <w:r w:rsidRPr="002737BF">
        <w:rPr>
          <w:rStyle w:val="FontStyle13"/>
          <w:sz w:val="28"/>
          <w:szCs w:val="28"/>
        </w:rPr>
        <w:t>Байсеркин</w:t>
      </w:r>
      <w:proofErr w:type="spellEnd"/>
      <w:r w:rsidR="00B51D3B" w:rsidRPr="002737BF">
        <w:rPr>
          <w:rStyle w:val="FontStyle13"/>
          <w:sz w:val="28"/>
          <w:szCs w:val="28"/>
        </w:rPr>
        <w:t xml:space="preserve"> </w:t>
      </w:r>
      <w:proofErr w:type="spellStart"/>
      <w:r w:rsidRPr="002737BF">
        <w:rPr>
          <w:rStyle w:val="FontStyle13"/>
          <w:sz w:val="28"/>
          <w:szCs w:val="28"/>
        </w:rPr>
        <w:t>Бауржан</w:t>
      </w:r>
      <w:proofErr w:type="spellEnd"/>
      <w:r w:rsidR="00B51D3B" w:rsidRPr="002737BF">
        <w:rPr>
          <w:rStyle w:val="FontStyle13"/>
          <w:sz w:val="28"/>
          <w:szCs w:val="28"/>
        </w:rPr>
        <w:t xml:space="preserve"> </w:t>
      </w:r>
      <w:proofErr w:type="spellStart"/>
      <w:r w:rsidRPr="002737BF">
        <w:rPr>
          <w:rStyle w:val="FontStyle13"/>
          <w:sz w:val="28"/>
          <w:szCs w:val="28"/>
        </w:rPr>
        <w:t>Сатжанович</w:t>
      </w:r>
      <w:proofErr w:type="spellEnd"/>
      <w:r w:rsidRPr="002737BF">
        <w:rPr>
          <w:rStyle w:val="FontStyle13"/>
          <w:sz w:val="28"/>
          <w:szCs w:val="28"/>
        </w:rPr>
        <w:t xml:space="preserve"> – доктор медицинских наук, </w:t>
      </w:r>
      <w:r w:rsidR="008762AC" w:rsidRPr="002737BF">
        <w:rPr>
          <w:rStyle w:val="FontStyle13"/>
          <w:sz w:val="28"/>
          <w:szCs w:val="28"/>
        </w:rPr>
        <w:t>ГКП на ПХВ</w:t>
      </w:r>
      <w:r w:rsidR="00051FDB" w:rsidRPr="002737BF">
        <w:rPr>
          <w:rStyle w:val="FontStyle13"/>
          <w:sz w:val="28"/>
          <w:szCs w:val="28"/>
        </w:rPr>
        <w:t xml:space="preserve"> </w:t>
      </w:r>
      <w:r w:rsidRPr="002737BF">
        <w:rPr>
          <w:sz w:val="28"/>
          <w:szCs w:val="28"/>
        </w:rPr>
        <w:t>«Республиканский центр по профилактике и борьбе со СПИД» МЗРК</w:t>
      </w:r>
      <w:r w:rsidRPr="002737BF">
        <w:rPr>
          <w:rStyle w:val="FontStyle13"/>
          <w:sz w:val="28"/>
          <w:szCs w:val="28"/>
        </w:rPr>
        <w:t xml:space="preserve">, </w:t>
      </w:r>
      <w:r w:rsidRPr="002737BF">
        <w:rPr>
          <w:rStyle w:val="s0"/>
          <w:sz w:val="28"/>
          <w:szCs w:val="28"/>
        </w:rPr>
        <w:t>генеральный директор</w:t>
      </w:r>
      <w:r w:rsidR="00051FDB" w:rsidRPr="002737BF">
        <w:rPr>
          <w:rStyle w:val="s0"/>
          <w:sz w:val="28"/>
          <w:szCs w:val="28"/>
        </w:rPr>
        <w:t xml:space="preserve">, г. </w:t>
      </w:r>
      <w:proofErr w:type="spellStart"/>
      <w:r w:rsidR="00051FDB" w:rsidRPr="002737BF">
        <w:rPr>
          <w:rStyle w:val="s0"/>
          <w:sz w:val="28"/>
          <w:szCs w:val="28"/>
        </w:rPr>
        <w:t>Алмата</w:t>
      </w:r>
      <w:proofErr w:type="spellEnd"/>
      <w:r w:rsidRPr="002737BF">
        <w:rPr>
          <w:rStyle w:val="s0"/>
          <w:sz w:val="28"/>
          <w:szCs w:val="28"/>
        </w:rPr>
        <w:t>.</w:t>
      </w:r>
    </w:p>
    <w:p w:rsidR="008B5B67" w:rsidRPr="002737BF" w:rsidRDefault="008B5B67" w:rsidP="000F3CD9">
      <w:pPr>
        <w:pStyle w:val="Style7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s0"/>
          <w:color w:val="auto"/>
          <w:sz w:val="28"/>
          <w:szCs w:val="28"/>
        </w:rPr>
      </w:pPr>
      <w:proofErr w:type="spellStart"/>
      <w:r w:rsidRPr="002737BF">
        <w:rPr>
          <w:rStyle w:val="FontStyle13"/>
          <w:sz w:val="28"/>
          <w:szCs w:val="28"/>
        </w:rPr>
        <w:t>Абишев</w:t>
      </w:r>
      <w:proofErr w:type="spellEnd"/>
      <w:r w:rsidR="00B51D3B" w:rsidRPr="002737BF">
        <w:rPr>
          <w:rStyle w:val="FontStyle13"/>
          <w:sz w:val="28"/>
          <w:szCs w:val="28"/>
        </w:rPr>
        <w:t xml:space="preserve"> </w:t>
      </w:r>
      <w:proofErr w:type="spellStart"/>
      <w:r w:rsidRPr="002737BF">
        <w:rPr>
          <w:rStyle w:val="FontStyle13"/>
          <w:sz w:val="28"/>
          <w:szCs w:val="28"/>
        </w:rPr>
        <w:t>Асылхан</w:t>
      </w:r>
      <w:proofErr w:type="spellEnd"/>
      <w:r w:rsidR="00B51D3B" w:rsidRPr="002737BF">
        <w:rPr>
          <w:rStyle w:val="FontStyle13"/>
          <w:sz w:val="28"/>
          <w:szCs w:val="28"/>
        </w:rPr>
        <w:t xml:space="preserve"> </w:t>
      </w:r>
      <w:proofErr w:type="spellStart"/>
      <w:r w:rsidRPr="002737BF">
        <w:rPr>
          <w:rStyle w:val="FontStyle13"/>
          <w:sz w:val="28"/>
          <w:szCs w:val="28"/>
        </w:rPr>
        <w:t>Тореханович</w:t>
      </w:r>
      <w:proofErr w:type="spellEnd"/>
      <w:r w:rsidRPr="002737BF">
        <w:rPr>
          <w:rStyle w:val="FontStyle13"/>
          <w:sz w:val="28"/>
          <w:szCs w:val="28"/>
        </w:rPr>
        <w:t xml:space="preserve"> – кандидат медицинских наук </w:t>
      </w:r>
      <w:r w:rsidR="008762AC" w:rsidRPr="002737BF">
        <w:rPr>
          <w:rStyle w:val="FontStyle13"/>
          <w:sz w:val="28"/>
          <w:szCs w:val="28"/>
        </w:rPr>
        <w:t>ГКП на ПХВ</w:t>
      </w:r>
      <w:r w:rsidR="00051FDB" w:rsidRPr="002737BF">
        <w:rPr>
          <w:rStyle w:val="FontStyle13"/>
          <w:sz w:val="28"/>
          <w:szCs w:val="28"/>
        </w:rPr>
        <w:t xml:space="preserve"> </w:t>
      </w:r>
      <w:r w:rsidRPr="002737BF">
        <w:rPr>
          <w:sz w:val="28"/>
          <w:szCs w:val="28"/>
        </w:rPr>
        <w:t>«Республиканский центр по профилактике и борьбе со СПИД» МЗ РК</w:t>
      </w:r>
      <w:r w:rsidRPr="002737BF">
        <w:rPr>
          <w:rStyle w:val="FontStyle13"/>
          <w:sz w:val="28"/>
          <w:szCs w:val="28"/>
        </w:rPr>
        <w:t xml:space="preserve"> заместитель </w:t>
      </w:r>
      <w:r w:rsidRPr="002737BF">
        <w:rPr>
          <w:rStyle w:val="s0"/>
          <w:sz w:val="28"/>
          <w:szCs w:val="28"/>
        </w:rPr>
        <w:t>генерального директора</w:t>
      </w:r>
      <w:r w:rsidR="00051FDB" w:rsidRPr="002737BF">
        <w:rPr>
          <w:rStyle w:val="s0"/>
          <w:sz w:val="28"/>
          <w:szCs w:val="28"/>
        </w:rPr>
        <w:t xml:space="preserve">, г. </w:t>
      </w:r>
      <w:proofErr w:type="spellStart"/>
      <w:r w:rsidR="00051FDB" w:rsidRPr="002737BF">
        <w:rPr>
          <w:rStyle w:val="s0"/>
          <w:sz w:val="28"/>
          <w:szCs w:val="28"/>
        </w:rPr>
        <w:t>Алмата</w:t>
      </w:r>
      <w:proofErr w:type="spellEnd"/>
      <w:r w:rsidRPr="002737BF">
        <w:rPr>
          <w:rStyle w:val="s0"/>
          <w:sz w:val="28"/>
          <w:szCs w:val="28"/>
        </w:rPr>
        <w:t>.</w:t>
      </w:r>
    </w:p>
    <w:p w:rsidR="008762AC" w:rsidRPr="002737BF" w:rsidRDefault="008762AC" w:rsidP="000F3CD9">
      <w:pPr>
        <w:pStyle w:val="Style7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13"/>
          <w:sz w:val="28"/>
          <w:szCs w:val="28"/>
        </w:rPr>
      </w:pPr>
      <w:proofErr w:type="spellStart"/>
      <w:r w:rsidRPr="002737BF">
        <w:rPr>
          <w:rStyle w:val="s0"/>
          <w:sz w:val="28"/>
          <w:szCs w:val="28"/>
        </w:rPr>
        <w:t>Касымбекова</w:t>
      </w:r>
      <w:proofErr w:type="spellEnd"/>
      <w:r w:rsidRPr="002737BF">
        <w:rPr>
          <w:rStyle w:val="s0"/>
          <w:sz w:val="28"/>
          <w:szCs w:val="28"/>
        </w:rPr>
        <w:t xml:space="preserve"> </w:t>
      </w:r>
      <w:proofErr w:type="spellStart"/>
      <w:r w:rsidRPr="002737BF">
        <w:rPr>
          <w:rStyle w:val="s0"/>
          <w:sz w:val="28"/>
          <w:szCs w:val="28"/>
        </w:rPr>
        <w:t>Сайранкуль</w:t>
      </w:r>
      <w:proofErr w:type="spellEnd"/>
      <w:r w:rsidRPr="002737BF">
        <w:rPr>
          <w:rStyle w:val="s0"/>
          <w:sz w:val="28"/>
          <w:szCs w:val="28"/>
        </w:rPr>
        <w:t xml:space="preserve"> </w:t>
      </w:r>
      <w:proofErr w:type="spellStart"/>
      <w:r w:rsidRPr="002737BF">
        <w:rPr>
          <w:rStyle w:val="s0"/>
          <w:sz w:val="28"/>
          <w:szCs w:val="28"/>
        </w:rPr>
        <w:t>Жузбаевна</w:t>
      </w:r>
      <w:proofErr w:type="spellEnd"/>
      <w:r w:rsidRPr="002737BF">
        <w:rPr>
          <w:rStyle w:val="s0"/>
          <w:sz w:val="28"/>
          <w:szCs w:val="28"/>
        </w:rPr>
        <w:t xml:space="preserve"> – ГКП на ПХВ</w:t>
      </w:r>
      <w:r w:rsidR="00051FDB" w:rsidRPr="002737BF">
        <w:rPr>
          <w:rStyle w:val="s0"/>
          <w:sz w:val="28"/>
          <w:szCs w:val="28"/>
        </w:rPr>
        <w:t xml:space="preserve"> </w:t>
      </w:r>
      <w:r w:rsidRPr="002737BF">
        <w:rPr>
          <w:sz w:val="28"/>
          <w:szCs w:val="28"/>
        </w:rPr>
        <w:t>«Республиканский центр по профилактике и борьбе со СПИД» МЗ РК,</w:t>
      </w:r>
      <w:r w:rsidRPr="002737BF">
        <w:rPr>
          <w:rStyle w:val="FontStyle13"/>
          <w:sz w:val="28"/>
          <w:szCs w:val="28"/>
        </w:rPr>
        <w:t xml:space="preserve"> заведующая отделом клинического мониторинга</w:t>
      </w:r>
      <w:r w:rsidR="00051FDB" w:rsidRPr="002737BF">
        <w:rPr>
          <w:rStyle w:val="FontStyle13"/>
          <w:sz w:val="28"/>
          <w:szCs w:val="28"/>
        </w:rPr>
        <w:t xml:space="preserve">, г. </w:t>
      </w:r>
      <w:proofErr w:type="spellStart"/>
      <w:r w:rsidR="00051FDB" w:rsidRPr="002737BF">
        <w:rPr>
          <w:rStyle w:val="FontStyle13"/>
          <w:sz w:val="28"/>
          <w:szCs w:val="28"/>
        </w:rPr>
        <w:t>Алмата</w:t>
      </w:r>
      <w:proofErr w:type="spellEnd"/>
      <w:r w:rsidR="00051FDB" w:rsidRPr="002737BF">
        <w:rPr>
          <w:rStyle w:val="FontStyle13"/>
          <w:sz w:val="28"/>
          <w:szCs w:val="28"/>
        </w:rPr>
        <w:t>.</w:t>
      </w:r>
    </w:p>
    <w:p w:rsidR="00B15958" w:rsidRPr="002737BF" w:rsidRDefault="007E136D" w:rsidP="000F3CD9">
      <w:pPr>
        <w:pStyle w:val="Style7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13"/>
          <w:sz w:val="28"/>
          <w:szCs w:val="28"/>
        </w:rPr>
      </w:pPr>
      <w:proofErr w:type="spellStart"/>
      <w:r w:rsidRPr="002737BF">
        <w:rPr>
          <w:sz w:val="28"/>
          <w:szCs w:val="28"/>
        </w:rPr>
        <w:t>Тажибаева</w:t>
      </w:r>
      <w:proofErr w:type="spellEnd"/>
      <w:r w:rsidR="00B51D3B" w:rsidRPr="002737BF">
        <w:rPr>
          <w:sz w:val="28"/>
          <w:szCs w:val="28"/>
        </w:rPr>
        <w:t xml:space="preserve"> </w:t>
      </w:r>
      <w:proofErr w:type="spellStart"/>
      <w:r w:rsidRPr="002737BF">
        <w:rPr>
          <w:sz w:val="28"/>
          <w:szCs w:val="28"/>
        </w:rPr>
        <w:t>Галия</w:t>
      </w:r>
      <w:proofErr w:type="spellEnd"/>
      <w:r w:rsidR="00B51D3B" w:rsidRPr="002737BF">
        <w:rPr>
          <w:sz w:val="28"/>
          <w:szCs w:val="28"/>
        </w:rPr>
        <w:t xml:space="preserve"> </w:t>
      </w:r>
      <w:proofErr w:type="spellStart"/>
      <w:r w:rsidRPr="002737BF">
        <w:rPr>
          <w:sz w:val="28"/>
          <w:szCs w:val="28"/>
        </w:rPr>
        <w:t>Хаджимуратовна</w:t>
      </w:r>
      <w:proofErr w:type="spellEnd"/>
      <w:r w:rsidRPr="002737BF">
        <w:rPr>
          <w:sz w:val="28"/>
          <w:szCs w:val="28"/>
        </w:rPr>
        <w:t xml:space="preserve"> - </w:t>
      </w:r>
      <w:r w:rsidR="00B15958" w:rsidRPr="002737BF">
        <w:rPr>
          <w:rStyle w:val="s0"/>
          <w:sz w:val="28"/>
          <w:szCs w:val="28"/>
        </w:rPr>
        <w:t>ГКП на ПХВ</w:t>
      </w:r>
      <w:r w:rsidR="00051FDB" w:rsidRPr="002737BF">
        <w:rPr>
          <w:rStyle w:val="s0"/>
          <w:sz w:val="28"/>
          <w:szCs w:val="28"/>
        </w:rPr>
        <w:t xml:space="preserve"> </w:t>
      </w:r>
      <w:r w:rsidR="00B15958" w:rsidRPr="002737BF">
        <w:rPr>
          <w:sz w:val="28"/>
          <w:szCs w:val="28"/>
        </w:rPr>
        <w:t>«Республиканский центр по профилактике и борьбе со СПИД» МЗ РК</w:t>
      </w:r>
      <w:r w:rsidR="001A3BE1" w:rsidRPr="002737BF">
        <w:rPr>
          <w:sz w:val="28"/>
          <w:szCs w:val="28"/>
        </w:rPr>
        <w:t xml:space="preserve">, </w:t>
      </w:r>
      <w:r w:rsidR="00B15958" w:rsidRPr="002737BF">
        <w:rPr>
          <w:rStyle w:val="FontStyle13"/>
          <w:sz w:val="28"/>
          <w:szCs w:val="28"/>
        </w:rPr>
        <w:t>руководитель диагностической лаборатории</w:t>
      </w:r>
      <w:r w:rsidR="00051FDB" w:rsidRPr="002737BF">
        <w:rPr>
          <w:rStyle w:val="FontStyle13"/>
          <w:sz w:val="28"/>
          <w:szCs w:val="28"/>
        </w:rPr>
        <w:t xml:space="preserve">, г. </w:t>
      </w:r>
      <w:proofErr w:type="spellStart"/>
      <w:r w:rsidR="00051FDB" w:rsidRPr="002737BF">
        <w:rPr>
          <w:rStyle w:val="FontStyle13"/>
          <w:sz w:val="28"/>
          <w:szCs w:val="28"/>
        </w:rPr>
        <w:t>Алмата</w:t>
      </w:r>
      <w:proofErr w:type="spellEnd"/>
      <w:r w:rsidR="00051FDB" w:rsidRPr="002737BF">
        <w:rPr>
          <w:rStyle w:val="FontStyle13"/>
          <w:sz w:val="28"/>
          <w:szCs w:val="28"/>
        </w:rPr>
        <w:t>.</w:t>
      </w:r>
    </w:p>
    <w:p w:rsidR="00B15958" w:rsidRPr="002737BF" w:rsidRDefault="00A85220" w:rsidP="000F3CD9">
      <w:pPr>
        <w:pStyle w:val="Style7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13"/>
          <w:sz w:val="28"/>
          <w:szCs w:val="28"/>
        </w:rPr>
      </w:pPr>
      <w:proofErr w:type="spellStart"/>
      <w:r w:rsidRPr="002737BF">
        <w:rPr>
          <w:rStyle w:val="FontStyle13"/>
          <w:sz w:val="28"/>
          <w:szCs w:val="28"/>
        </w:rPr>
        <w:t>Трумова</w:t>
      </w:r>
      <w:proofErr w:type="spellEnd"/>
      <w:r w:rsidRPr="002737BF">
        <w:rPr>
          <w:rStyle w:val="FontStyle13"/>
          <w:sz w:val="28"/>
          <w:szCs w:val="28"/>
        </w:rPr>
        <w:t xml:space="preserve"> Жанна </w:t>
      </w:r>
      <w:proofErr w:type="spellStart"/>
      <w:r w:rsidRPr="002737BF">
        <w:rPr>
          <w:rStyle w:val="FontStyle13"/>
          <w:sz w:val="28"/>
          <w:szCs w:val="28"/>
        </w:rPr>
        <w:t>Зиапеденовна</w:t>
      </w:r>
      <w:proofErr w:type="spellEnd"/>
      <w:r w:rsidR="00B15958" w:rsidRPr="002737BF">
        <w:rPr>
          <w:rStyle w:val="FontStyle13"/>
          <w:sz w:val="28"/>
          <w:szCs w:val="28"/>
        </w:rPr>
        <w:t xml:space="preserve"> – доктор медицинских наук, Казахский национальный медицинский университет </w:t>
      </w:r>
      <w:r w:rsidRPr="002737BF">
        <w:rPr>
          <w:rStyle w:val="FontStyle13"/>
          <w:sz w:val="28"/>
          <w:szCs w:val="28"/>
        </w:rPr>
        <w:t>непрерывного образования»</w:t>
      </w:r>
      <w:r w:rsidR="00051FDB" w:rsidRPr="002737BF">
        <w:rPr>
          <w:rStyle w:val="FontStyle13"/>
          <w:sz w:val="28"/>
          <w:szCs w:val="28"/>
        </w:rPr>
        <w:t xml:space="preserve">, г. </w:t>
      </w:r>
      <w:proofErr w:type="spellStart"/>
      <w:r w:rsidR="00051FDB" w:rsidRPr="002737BF">
        <w:rPr>
          <w:rStyle w:val="FontStyle13"/>
          <w:sz w:val="28"/>
          <w:szCs w:val="28"/>
        </w:rPr>
        <w:t>Алмата</w:t>
      </w:r>
      <w:proofErr w:type="spellEnd"/>
      <w:r w:rsidRPr="002737BF">
        <w:rPr>
          <w:rStyle w:val="FontStyle13"/>
          <w:sz w:val="28"/>
          <w:szCs w:val="28"/>
        </w:rPr>
        <w:t>.</w:t>
      </w:r>
    </w:p>
    <w:p w:rsidR="00B15958" w:rsidRPr="002737BF" w:rsidRDefault="00B51D3B" w:rsidP="000F3CD9">
      <w:pPr>
        <w:pStyle w:val="Style7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13"/>
          <w:sz w:val="28"/>
          <w:szCs w:val="28"/>
        </w:rPr>
      </w:pPr>
      <w:proofErr w:type="spellStart"/>
      <w:r w:rsidRPr="002737BF">
        <w:rPr>
          <w:rStyle w:val="FontStyle13"/>
          <w:sz w:val="28"/>
          <w:szCs w:val="28"/>
        </w:rPr>
        <w:lastRenderedPageBreak/>
        <w:t>Шакенов</w:t>
      </w:r>
      <w:proofErr w:type="spellEnd"/>
      <w:r w:rsidRPr="002737BF">
        <w:rPr>
          <w:rStyle w:val="FontStyle13"/>
          <w:sz w:val="28"/>
          <w:szCs w:val="28"/>
        </w:rPr>
        <w:t xml:space="preserve"> </w:t>
      </w:r>
      <w:proofErr w:type="spellStart"/>
      <w:r w:rsidRPr="002737BF">
        <w:rPr>
          <w:rStyle w:val="FontStyle13"/>
          <w:sz w:val="28"/>
          <w:szCs w:val="28"/>
        </w:rPr>
        <w:t>Бакытжан</w:t>
      </w:r>
      <w:proofErr w:type="spellEnd"/>
      <w:r w:rsidRPr="002737BF">
        <w:rPr>
          <w:rStyle w:val="FontStyle13"/>
          <w:sz w:val="28"/>
          <w:szCs w:val="28"/>
        </w:rPr>
        <w:t xml:space="preserve"> </w:t>
      </w:r>
      <w:proofErr w:type="spellStart"/>
      <w:r w:rsidRPr="002737BF">
        <w:rPr>
          <w:rStyle w:val="FontStyle13"/>
          <w:sz w:val="28"/>
          <w:szCs w:val="28"/>
        </w:rPr>
        <w:t>Шериевич</w:t>
      </w:r>
      <w:proofErr w:type="spellEnd"/>
      <w:r w:rsidR="00B15958" w:rsidRPr="002737BF">
        <w:rPr>
          <w:rStyle w:val="FontStyle13"/>
          <w:sz w:val="28"/>
          <w:szCs w:val="28"/>
        </w:rPr>
        <w:t xml:space="preserve"> – </w:t>
      </w:r>
      <w:r w:rsidRPr="002737BF">
        <w:rPr>
          <w:rStyle w:val="FontStyle13"/>
          <w:sz w:val="28"/>
          <w:szCs w:val="28"/>
        </w:rPr>
        <w:t>главный врач областного реабилитационного центра «Мать и дитя», г.</w:t>
      </w:r>
      <w:r w:rsidR="00CD31FC" w:rsidRPr="002737BF">
        <w:rPr>
          <w:rStyle w:val="FontStyle13"/>
          <w:sz w:val="28"/>
          <w:szCs w:val="28"/>
        </w:rPr>
        <w:t xml:space="preserve"> </w:t>
      </w:r>
      <w:r w:rsidRPr="002737BF">
        <w:rPr>
          <w:rStyle w:val="FontStyle13"/>
          <w:sz w:val="28"/>
          <w:szCs w:val="28"/>
        </w:rPr>
        <w:t>Шымкент.</w:t>
      </w:r>
    </w:p>
    <w:p w:rsidR="008B5B67" w:rsidRPr="002737BF" w:rsidRDefault="00B51D3B" w:rsidP="000F3CD9">
      <w:pPr>
        <w:pStyle w:val="Style7"/>
        <w:numPr>
          <w:ilvl w:val="0"/>
          <w:numId w:val="6"/>
        </w:numPr>
        <w:tabs>
          <w:tab w:val="left" w:pos="567"/>
        </w:tabs>
        <w:spacing w:line="240" w:lineRule="auto"/>
        <w:ind w:left="0" w:firstLine="0"/>
        <w:rPr>
          <w:rStyle w:val="FontStyle13"/>
          <w:sz w:val="28"/>
          <w:szCs w:val="28"/>
        </w:rPr>
      </w:pPr>
      <w:proofErr w:type="spellStart"/>
      <w:r w:rsidRPr="002737BF">
        <w:rPr>
          <w:rStyle w:val="FontStyle13"/>
          <w:sz w:val="28"/>
          <w:szCs w:val="28"/>
        </w:rPr>
        <w:t>Мажитов</w:t>
      </w:r>
      <w:proofErr w:type="spellEnd"/>
      <w:r w:rsidRPr="002737BF">
        <w:rPr>
          <w:rStyle w:val="FontStyle13"/>
          <w:sz w:val="28"/>
          <w:szCs w:val="28"/>
        </w:rPr>
        <w:t xml:space="preserve"> </w:t>
      </w:r>
      <w:proofErr w:type="spellStart"/>
      <w:r w:rsidRPr="002737BF">
        <w:rPr>
          <w:rStyle w:val="FontStyle13"/>
          <w:sz w:val="28"/>
          <w:szCs w:val="28"/>
        </w:rPr>
        <w:t>Талгат</w:t>
      </w:r>
      <w:proofErr w:type="spellEnd"/>
      <w:r w:rsidRPr="002737BF">
        <w:rPr>
          <w:rStyle w:val="FontStyle13"/>
          <w:sz w:val="28"/>
          <w:szCs w:val="28"/>
        </w:rPr>
        <w:t xml:space="preserve"> </w:t>
      </w:r>
      <w:proofErr w:type="spellStart"/>
      <w:r w:rsidRPr="002737BF">
        <w:rPr>
          <w:rStyle w:val="FontStyle13"/>
          <w:sz w:val="28"/>
          <w:szCs w:val="28"/>
        </w:rPr>
        <w:t>Мансурович</w:t>
      </w:r>
      <w:proofErr w:type="spellEnd"/>
      <w:r w:rsidR="00B15958" w:rsidRPr="002737BF">
        <w:rPr>
          <w:rStyle w:val="FontStyle13"/>
          <w:sz w:val="28"/>
          <w:szCs w:val="28"/>
        </w:rPr>
        <w:t xml:space="preserve"> </w:t>
      </w:r>
      <w:r w:rsidR="008A27F7" w:rsidRPr="002737BF">
        <w:rPr>
          <w:rStyle w:val="FontStyle13"/>
          <w:sz w:val="28"/>
          <w:szCs w:val="28"/>
        </w:rPr>
        <w:t>–</w:t>
      </w:r>
      <w:r w:rsidRPr="002737BF">
        <w:rPr>
          <w:rStyle w:val="FontStyle13"/>
          <w:sz w:val="28"/>
          <w:szCs w:val="28"/>
        </w:rPr>
        <w:t xml:space="preserve"> доктор медицинских наук, профессор АО «Медицинский университет Астана», профессор кафедры клинической фармакологии и интернатуры, клинический фармаколог.</w:t>
      </w:r>
    </w:p>
    <w:p w:rsidR="008A27F7" w:rsidRPr="002737BF" w:rsidRDefault="008A27F7" w:rsidP="00B51B91">
      <w:pPr>
        <w:pStyle w:val="Style7"/>
        <w:tabs>
          <w:tab w:val="left" w:pos="567"/>
        </w:tabs>
        <w:spacing w:line="240" w:lineRule="auto"/>
        <w:rPr>
          <w:sz w:val="28"/>
          <w:szCs w:val="28"/>
        </w:rPr>
      </w:pPr>
    </w:p>
    <w:p w:rsidR="008B5B67" w:rsidRPr="002737BF" w:rsidRDefault="008B5B67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7</w:t>
      </w:r>
      <w:r w:rsidR="003D0C76" w:rsidRPr="002737BF">
        <w:rPr>
          <w:rFonts w:ascii="Times New Roman" w:hAnsi="Times New Roman"/>
          <w:b/>
          <w:sz w:val="28"/>
          <w:szCs w:val="28"/>
        </w:rPr>
        <w:t>.2</w:t>
      </w:r>
      <w:r w:rsidRPr="002737BF">
        <w:rPr>
          <w:rFonts w:ascii="Times New Roman" w:hAnsi="Times New Roman"/>
          <w:b/>
          <w:sz w:val="28"/>
          <w:szCs w:val="28"/>
        </w:rPr>
        <w:t xml:space="preserve">.Указание конфликта интересов: </w:t>
      </w:r>
      <w:r w:rsidR="00051FDB" w:rsidRPr="002737BF">
        <w:rPr>
          <w:rFonts w:ascii="Times New Roman" w:hAnsi="Times New Roman"/>
          <w:sz w:val="28"/>
          <w:szCs w:val="28"/>
        </w:rPr>
        <w:t>нет</w:t>
      </w:r>
      <w:r w:rsidRPr="002737BF">
        <w:rPr>
          <w:rFonts w:ascii="Times New Roman" w:hAnsi="Times New Roman"/>
          <w:sz w:val="28"/>
          <w:szCs w:val="28"/>
        </w:rPr>
        <w:t>.</w:t>
      </w:r>
    </w:p>
    <w:p w:rsidR="008B5B67" w:rsidRPr="002737BF" w:rsidRDefault="008B5B67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15958" w:rsidRPr="002737BF" w:rsidRDefault="003D0C76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7.3</w:t>
      </w:r>
      <w:r w:rsidR="008B5B67" w:rsidRPr="002737BF">
        <w:rPr>
          <w:rFonts w:ascii="Times New Roman" w:hAnsi="Times New Roman"/>
          <w:b/>
          <w:sz w:val="28"/>
          <w:szCs w:val="28"/>
        </w:rPr>
        <w:t xml:space="preserve">. Рецензенты: </w:t>
      </w:r>
    </w:p>
    <w:p w:rsidR="00B15958" w:rsidRPr="002737BF" w:rsidRDefault="00051FDB" w:rsidP="00B51B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 xml:space="preserve">1)  </w:t>
      </w:r>
      <w:r w:rsidR="00B15958" w:rsidRPr="002737BF">
        <w:rPr>
          <w:rFonts w:ascii="Times New Roman" w:hAnsi="Times New Roman"/>
          <w:sz w:val="28"/>
          <w:szCs w:val="28"/>
        </w:rPr>
        <w:t xml:space="preserve">Воронин Евгений Евгеньевич — главный внештатный специалист по проблемам диагностики и лечения ВИЧ-инфекции Минздрава России, </w:t>
      </w:r>
      <w:r w:rsidR="00B15958" w:rsidRPr="002737BF">
        <w:rPr>
          <w:rFonts w:ascii="Times New Roman" w:eastAsiaTheme="minorEastAsia" w:hAnsi="Times New Roman"/>
          <w:sz w:val="28"/>
          <w:szCs w:val="28"/>
          <w:lang w:eastAsia="zh-CN"/>
        </w:rPr>
        <w:t>р</w:t>
      </w:r>
      <w:r w:rsidR="00B15958" w:rsidRPr="002737BF">
        <w:rPr>
          <w:rFonts w:ascii="Times New Roman" w:hAnsi="Times New Roman"/>
          <w:sz w:val="28"/>
          <w:szCs w:val="28"/>
        </w:rPr>
        <w:t>уководитель Научно-Практического Центра профилактики и лечения ВИ</w:t>
      </w:r>
      <w:proofErr w:type="gramStart"/>
      <w:r w:rsidR="00B15958" w:rsidRPr="002737BF">
        <w:rPr>
          <w:rFonts w:ascii="Times New Roman" w:hAnsi="Times New Roman"/>
          <w:sz w:val="28"/>
          <w:szCs w:val="28"/>
        </w:rPr>
        <w:t>Ч-</w:t>
      </w:r>
      <w:proofErr w:type="gramEnd"/>
      <w:r w:rsidR="00B15958" w:rsidRPr="002737BF">
        <w:rPr>
          <w:rFonts w:ascii="Times New Roman" w:hAnsi="Times New Roman"/>
          <w:sz w:val="28"/>
          <w:szCs w:val="28"/>
        </w:rPr>
        <w:t xml:space="preserve"> инфекции у беременных женщин и детей М3 РФ, главный врач ФКУ «Республиканская клиническая инфекционная больница М3 РФ, заслуженный врач, профессор, доктор медицинских наук.</w:t>
      </w:r>
    </w:p>
    <w:p w:rsidR="008B5B67" w:rsidRPr="002737BF" w:rsidRDefault="00051FDB" w:rsidP="00B51B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 xml:space="preserve">2)  </w:t>
      </w:r>
      <w:proofErr w:type="spellStart"/>
      <w:r w:rsidR="008B5B67" w:rsidRPr="002737BF">
        <w:rPr>
          <w:rFonts w:ascii="Times New Roman" w:hAnsi="Times New Roman"/>
          <w:sz w:val="28"/>
          <w:szCs w:val="28"/>
        </w:rPr>
        <w:t>Доскожаева</w:t>
      </w:r>
      <w:proofErr w:type="spellEnd"/>
      <w:r w:rsidR="008B5B67" w:rsidRPr="002737B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5B67" w:rsidRPr="002737BF">
        <w:rPr>
          <w:rFonts w:ascii="Times New Roman" w:hAnsi="Times New Roman"/>
          <w:sz w:val="28"/>
          <w:szCs w:val="28"/>
        </w:rPr>
        <w:t>Сауле</w:t>
      </w:r>
      <w:proofErr w:type="gramEnd"/>
      <w:r w:rsidR="008B5B67" w:rsidRPr="002737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5B67" w:rsidRPr="002737BF">
        <w:rPr>
          <w:rFonts w:ascii="Times New Roman" w:hAnsi="Times New Roman"/>
          <w:sz w:val="28"/>
          <w:szCs w:val="28"/>
        </w:rPr>
        <w:t>Темирбулатовна</w:t>
      </w:r>
      <w:proofErr w:type="spellEnd"/>
      <w:r w:rsidR="008B5B67" w:rsidRPr="002737BF">
        <w:rPr>
          <w:rFonts w:ascii="Times New Roman" w:hAnsi="Times New Roman"/>
          <w:sz w:val="28"/>
          <w:szCs w:val="28"/>
        </w:rPr>
        <w:t xml:space="preserve"> – доктор медицинских наук, </w:t>
      </w:r>
      <w:r w:rsidR="008A27F7" w:rsidRPr="002737BF">
        <w:rPr>
          <w:rFonts w:ascii="Times New Roman" w:hAnsi="Times New Roman"/>
          <w:sz w:val="28"/>
          <w:szCs w:val="28"/>
        </w:rPr>
        <w:t>профессор АО</w:t>
      </w:r>
      <w:r w:rsidR="008B5B67" w:rsidRPr="002737BF">
        <w:rPr>
          <w:rStyle w:val="FontStyle13"/>
          <w:sz w:val="28"/>
          <w:szCs w:val="28"/>
        </w:rPr>
        <w:t xml:space="preserve"> «Казахский медицинский университет непрерывного образования</w:t>
      </w:r>
      <w:r w:rsidR="008B5B67" w:rsidRPr="002737BF">
        <w:rPr>
          <w:rFonts w:ascii="Times New Roman" w:hAnsi="Times New Roman"/>
          <w:sz w:val="28"/>
          <w:szCs w:val="28"/>
        </w:rPr>
        <w:t xml:space="preserve">» </w:t>
      </w:r>
      <w:r w:rsidR="008B5B67" w:rsidRPr="002737BF">
        <w:rPr>
          <w:rFonts w:ascii="Times New Roman" w:hAnsi="Times New Roman"/>
          <w:bCs/>
          <w:sz w:val="28"/>
          <w:szCs w:val="28"/>
        </w:rPr>
        <w:t xml:space="preserve">проректор по учебной </w:t>
      </w:r>
      <w:r w:rsidR="008A27F7" w:rsidRPr="002737BF">
        <w:rPr>
          <w:rFonts w:ascii="Times New Roman" w:hAnsi="Times New Roman"/>
          <w:bCs/>
          <w:sz w:val="28"/>
          <w:szCs w:val="28"/>
        </w:rPr>
        <w:t>работе, заведующая</w:t>
      </w:r>
      <w:r w:rsidR="008B5B67" w:rsidRPr="002737BF">
        <w:rPr>
          <w:rFonts w:ascii="Times New Roman" w:hAnsi="Times New Roman"/>
          <w:sz w:val="28"/>
          <w:szCs w:val="28"/>
        </w:rPr>
        <w:t xml:space="preserve"> кафедрой инфекционных болезней. </w:t>
      </w:r>
    </w:p>
    <w:p w:rsidR="008B5B67" w:rsidRPr="002737BF" w:rsidRDefault="008B5B67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B5B67" w:rsidRPr="002737BF" w:rsidRDefault="003D0C76" w:rsidP="00B51B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7.4</w:t>
      </w:r>
      <w:r w:rsidR="008B5B67" w:rsidRPr="002737BF">
        <w:rPr>
          <w:rFonts w:ascii="Times New Roman" w:hAnsi="Times New Roman"/>
          <w:b/>
          <w:sz w:val="28"/>
          <w:szCs w:val="28"/>
        </w:rPr>
        <w:t xml:space="preserve">. </w:t>
      </w:r>
      <w:r w:rsidR="008B5B67" w:rsidRPr="002737BF">
        <w:rPr>
          <w:rFonts w:ascii="Times New Roman" w:hAnsi="Times New Roman"/>
          <w:b/>
          <w:sz w:val="28"/>
          <w:szCs w:val="28"/>
          <w:lang w:val="kk-KZ"/>
        </w:rPr>
        <w:t>Указание условий пересмотра протокола</w:t>
      </w:r>
      <w:r w:rsidR="008B5B67" w:rsidRPr="002737BF">
        <w:rPr>
          <w:rFonts w:ascii="Times New Roman" w:hAnsi="Times New Roman"/>
          <w:b/>
          <w:sz w:val="28"/>
          <w:szCs w:val="28"/>
        </w:rPr>
        <w:t xml:space="preserve">: </w:t>
      </w:r>
      <w:r w:rsidR="008B5B67" w:rsidRPr="002737BF">
        <w:rPr>
          <w:rFonts w:ascii="Times New Roman" w:hAnsi="Times New Roman"/>
          <w:sz w:val="28"/>
          <w:szCs w:val="28"/>
        </w:rPr>
        <w:t xml:space="preserve">пересмотр протокола через </w:t>
      </w:r>
      <w:r w:rsidR="00B15958" w:rsidRPr="002737BF">
        <w:rPr>
          <w:rFonts w:ascii="Times New Roman" w:hAnsi="Times New Roman"/>
          <w:sz w:val="28"/>
          <w:szCs w:val="28"/>
        </w:rPr>
        <w:t>2</w:t>
      </w:r>
      <w:r w:rsidR="008B5B67" w:rsidRPr="002737BF">
        <w:rPr>
          <w:rFonts w:ascii="Times New Roman" w:hAnsi="Times New Roman"/>
          <w:sz w:val="28"/>
          <w:szCs w:val="28"/>
        </w:rPr>
        <w:t xml:space="preserve"> года после его вступления в действие и/или при появлении новых методов диагностики/лечения с более высоким уровнем доказательности.</w:t>
      </w:r>
    </w:p>
    <w:p w:rsidR="008B5B67" w:rsidRPr="002737BF" w:rsidRDefault="008B5B67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B5B67" w:rsidRPr="002737BF" w:rsidRDefault="003D0C76" w:rsidP="00B51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37BF">
        <w:rPr>
          <w:rFonts w:ascii="Times New Roman" w:hAnsi="Times New Roman"/>
          <w:b/>
          <w:sz w:val="28"/>
          <w:szCs w:val="28"/>
        </w:rPr>
        <w:t>7.5</w:t>
      </w:r>
      <w:r w:rsidR="008B5B67" w:rsidRPr="002737BF">
        <w:rPr>
          <w:rFonts w:ascii="Times New Roman" w:hAnsi="Times New Roman"/>
          <w:b/>
          <w:sz w:val="28"/>
          <w:szCs w:val="28"/>
        </w:rPr>
        <w:t>. Список использованной литературы:</w:t>
      </w:r>
    </w:p>
    <w:p w:rsidR="002B71DC" w:rsidRPr="002737BF" w:rsidRDefault="002B71DC" w:rsidP="000F3CD9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>Сводное руководство по использованию антиретровирусных препаратов для лечения и профилактики ВИЧ-инфекции: рекомендации с позиций общественного здравоохранения. ВОЗ 2016.</w:t>
      </w:r>
    </w:p>
    <w:p w:rsidR="008B5B67" w:rsidRPr="002737BF" w:rsidRDefault="008B5B67" w:rsidP="000F3CD9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>Пересмотр клинических протоколов по лечению ВИЧ/СПИД для Европейского региона ВОЗ Консультативное совещание клинических Экспертов из Восточной Европы и Центральной Азии 7 октября 2010, Киев, Украина Европейское региональное бюро ВОЗ/ ЮНИСЕФ Технический отчет.</w:t>
      </w:r>
    </w:p>
    <w:p w:rsidR="008B5B67" w:rsidRPr="002737BF" w:rsidRDefault="008B5B67" w:rsidP="000F3CD9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>Клинический протокол для Европейского региона ВОЗ (обновленная версия 2013 г.). Протокол</w:t>
      </w:r>
      <w:r w:rsidRPr="002737BF">
        <w:rPr>
          <w:rFonts w:ascii="Times New Roman" w:hAnsi="Times New Roman"/>
          <w:bCs/>
          <w:sz w:val="28"/>
          <w:szCs w:val="28"/>
        </w:rPr>
        <w:t xml:space="preserve"> 4. Туберкулез и ВИЧ-инфекция: ведение больных с ко-инфекцией.</w:t>
      </w:r>
    </w:p>
    <w:p w:rsidR="008B5B67" w:rsidRPr="002737BF" w:rsidRDefault="008B5B67" w:rsidP="000F3CD9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>Обследование и антиретровирусная терапия у взрослых и подростков. Клинический протокол для Европейского региона ВОЗ 2013.</w:t>
      </w:r>
    </w:p>
    <w:p w:rsidR="008B5B67" w:rsidRPr="002737BF" w:rsidRDefault="008B5B67" w:rsidP="000F3CD9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737BF">
        <w:rPr>
          <w:rFonts w:ascii="Times New Roman" w:hAnsi="Times New Roman"/>
          <w:sz w:val="28"/>
          <w:szCs w:val="28"/>
        </w:rPr>
        <w:t xml:space="preserve">Клинические аспекты ВИЧ-инфекции. Дж. </w:t>
      </w:r>
      <w:proofErr w:type="spellStart"/>
      <w:r w:rsidRPr="002737BF">
        <w:rPr>
          <w:rFonts w:ascii="Times New Roman" w:hAnsi="Times New Roman"/>
          <w:sz w:val="28"/>
          <w:szCs w:val="28"/>
        </w:rPr>
        <w:t>Бартлетт</w:t>
      </w:r>
      <w:proofErr w:type="spellEnd"/>
      <w:r w:rsidRPr="002737BF">
        <w:rPr>
          <w:rFonts w:ascii="Times New Roman" w:hAnsi="Times New Roman"/>
          <w:sz w:val="28"/>
          <w:szCs w:val="28"/>
        </w:rPr>
        <w:t xml:space="preserve">, Дж. </w:t>
      </w:r>
      <w:proofErr w:type="spellStart"/>
      <w:r w:rsidRPr="002737BF">
        <w:rPr>
          <w:rFonts w:ascii="Times New Roman" w:hAnsi="Times New Roman"/>
          <w:sz w:val="28"/>
          <w:szCs w:val="28"/>
        </w:rPr>
        <w:t>Галлант</w:t>
      </w:r>
      <w:proofErr w:type="spellEnd"/>
      <w:r w:rsidRPr="002737BF">
        <w:rPr>
          <w:rFonts w:ascii="Times New Roman" w:hAnsi="Times New Roman"/>
          <w:sz w:val="28"/>
          <w:szCs w:val="28"/>
        </w:rPr>
        <w:t>, П. Фам. 201</w:t>
      </w:r>
      <w:r w:rsidR="00AA3CB8" w:rsidRPr="002737BF">
        <w:rPr>
          <w:rFonts w:ascii="Times New Roman" w:hAnsi="Times New Roman"/>
          <w:sz w:val="28"/>
          <w:szCs w:val="28"/>
        </w:rPr>
        <w:t>2</w:t>
      </w:r>
      <w:r w:rsidRPr="002737BF">
        <w:rPr>
          <w:rFonts w:ascii="Times New Roman" w:hAnsi="Times New Roman"/>
          <w:sz w:val="28"/>
          <w:szCs w:val="28"/>
        </w:rPr>
        <w:t xml:space="preserve"> г. 527с.</w:t>
      </w:r>
    </w:p>
    <w:p w:rsidR="008B5B67" w:rsidRPr="002737BF" w:rsidRDefault="007B6E3F" w:rsidP="000F3CD9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hyperlink r:id="rId12" w:history="1">
        <w:r w:rsidR="008B5B67" w:rsidRPr="002737BF">
          <w:rPr>
            <w:rFonts w:ascii="Times New Roman" w:hAnsi="Times New Roman"/>
            <w:sz w:val="28"/>
            <w:szCs w:val="28"/>
            <w:lang w:val="en-US"/>
          </w:rPr>
          <w:t>British HIV Association guidelines for the treatment of HIV-1-positive adults with antiretroviral therapy</w:t>
        </w:r>
      </w:hyperlink>
      <w:r w:rsidR="008B5B67" w:rsidRPr="002737BF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8B5B67" w:rsidRPr="002737BF">
        <w:rPr>
          <w:rFonts w:ascii="Times New Roman" w:hAnsi="Times New Roman"/>
          <w:sz w:val="28"/>
          <w:szCs w:val="28"/>
        </w:rPr>
        <w:t>ноябр</w:t>
      </w:r>
      <w:r w:rsidR="001A3BE1" w:rsidRPr="002737BF">
        <w:rPr>
          <w:rFonts w:ascii="Times New Roman" w:hAnsi="Times New Roman"/>
          <w:sz w:val="28"/>
          <w:szCs w:val="28"/>
        </w:rPr>
        <w:t>ь</w:t>
      </w:r>
      <w:r w:rsidR="008B5B67" w:rsidRPr="002737BF">
        <w:rPr>
          <w:rFonts w:ascii="Times New Roman" w:hAnsi="Times New Roman"/>
          <w:sz w:val="28"/>
          <w:szCs w:val="28"/>
          <w:lang w:val="en-US"/>
        </w:rPr>
        <w:t xml:space="preserve"> 2013, </w:t>
      </w:r>
      <w:proofErr w:type="spellStart"/>
      <w:r w:rsidR="008B5B67" w:rsidRPr="002737BF">
        <w:rPr>
          <w:rFonts w:ascii="Times New Roman" w:hAnsi="Times New Roman"/>
          <w:sz w:val="28"/>
          <w:szCs w:val="28"/>
        </w:rPr>
        <w:t>английскийязык</w:t>
      </w:r>
      <w:proofErr w:type="spellEnd"/>
      <w:r w:rsidR="008B5B67" w:rsidRPr="002737BF">
        <w:rPr>
          <w:rFonts w:ascii="Times New Roman" w:hAnsi="Times New Roman"/>
          <w:sz w:val="28"/>
          <w:szCs w:val="28"/>
          <w:lang w:val="en-US"/>
        </w:rPr>
        <w:t>.</w:t>
      </w:r>
      <w:r w:rsidR="008B5B67" w:rsidRPr="002737BF">
        <w:rPr>
          <w:rFonts w:ascii="Times New Roman" w:hAnsi="Times New Roman"/>
          <w:sz w:val="28"/>
          <w:szCs w:val="28"/>
          <w:lang w:val="en-US"/>
        </w:rPr>
        <w:br/>
        <w:t>British HIV Association, HIV Medicine (2014), 15 (Suppl. 1), 1–85.</w:t>
      </w:r>
    </w:p>
    <w:p w:rsidR="008B5B67" w:rsidRPr="002737BF" w:rsidRDefault="008B5B67" w:rsidP="000F3CD9">
      <w:pPr>
        <w:numPr>
          <w:ilvl w:val="0"/>
          <w:numId w:val="7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2737BF">
        <w:rPr>
          <w:rFonts w:ascii="Times New Roman" w:hAnsi="Times New Roman"/>
          <w:bCs/>
          <w:color w:val="000000"/>
          <w:sz w:val="28"/>
          <w:szCs w:val="28"/>
          <w:lang w:val="en-US"/>
        </w:rPr>
        <w:t>Guidelines for Prevention and Treatment of Opportunistic</w:t>
      </w:r>
      <w:r w:rsidRPr="002737BF">
        <w:rPr>
          <w:rFonts w:ascii="Times New Roman" w:hAnsi="Times New Roman"/>
          <w:bCs/>
          <w:color w:val="000000"/>
          <w:sz w:val="28"/>
          <w:szCs w:val="28"/>
          <w:lang w:val="en-US"/>
        </w:rPr>
        <w:br/>
        <w:t xml:space="preserve">Infections  in HIV-Infected Adults and Adolescents May 12, 2013. </w:t>
      </w:r>
      <w:hyperlink r:id="rId13" w:history="1">
        <w:r w:rsidRPr="002737BF">
          <w:rPr>
            <w:rStyle w:val="af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http://aidsinfo.nih.gov/guidelines</w:t>
        </w:r>
      </w:hyperlink>
    </w:p>
    <w:p w:rsidR="008B5B67" w:rsidRPr="002737BF" w:rsidRDefault="007B6E3F" w:rsidP="000F3CD9">
      <w:pPr>
        <w:pStyle w:val="ad"/>
        <w:numPr>
          <w:ilvl w:val="0"/>
          <w:numId w:val="7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hyperlink r:id="rId14" w:history="1">
        <w:r w:rsidR="008B5B67" w:rsidRPr="002737BF">
          <w:rPr>
            <w:sz w:val="28"/>
            <w:szCs w:val="28"/>
            <w:lang w:val="en-US"/>
          </w:rPr>
          <w:t xml:space="preserve">European AIDS </w:t>
        </w:r>
        <w:proofErr w:type="spellStart"/>
        <w:r w:rsidR="008B5B67" w:rsidRPr="002737BF">
          <w:rPr>
            <w:sz w:val="28"/>
            <w:szCs w:val="28"/>
            <w:lang w:val="en-US"/>
          </w:rPr>
          <w:t>Cinical</w:t>
        </w:r>
        <w:proofErr w:type="spellEnd"/>
        <w:r w:rsidR="008B5B67" w:rsidRPr="002737BF">
          <w:rPr>
            <w:sz w:val="28"/>
            <w:szCs w:val="28"/>
            <w:lang w:val="en-US"/>
          </w:rPr>
          <w:t xml:space="preserve"> Society (EACS*</w:t>
        </w:r>
        <w:proofErr w:type="gramStart"/>
        <w:r w:rsidR="008B5B67" w:rsidRPr="002737BF">
          <w:rPr>
            <w:sz w:val="28"/>
            <w:szCs w:val="28"/>
            <w:lang w:val="en-US"/>
          </w:rPr>
          <w:t>)Guidelines</w:t>
        </w:r>
        <w:proofErr w:type="gramEnd"/>
        <w:r w:rsidR="008B5B67" w:rsidRPr="002737BF">
          <w:rPr>
            <w:sz w:val="28"/>
            <w:szCs w:val="28"/>
            <w:lang w:val="en-US"/>
          </w:rPr>
          <w:t xml:space="preserve">. Version </w:t>
        </w:r>
        <w:r w:rsidR="00797FCA" w:rsidRPr="002737BF">
          <w:rPr>
            <w:sz w:val="28"/>
            <w:szCs w:val="28"/>
          </w:rPr>
          <w:t>8</w:t>
        </w:r>
        <w:r w:rsidR="008B5B67" w:rsidRPr="002737BF">
          <w:rPr>
            <w:sz w:val="28"/>
            <w:szCs w:val="28"/>
            <w:lang w:val="en-US"/>
          </w:rPr>
          <w:t>.</w:t>
        </w:r>
        <w:r w:rsidR="00797FCA" w:rsidRPr="002737BF">
          <w:rPr>
            <w:sz w:val="28"/>
            <w:szCs w:val="28"/>
          </w:rPr>
          <w:t>1</w:t>
        </w:r>
        <w:r w:rsidR="008B5B67" w:rsidRPr="002737BF">
          <w:rPr>
            <w:sz w:val="28"/>
            <w:szCs w:val="28"/>
            <w:lang w:val="en-US"/>
          </w:rPr>
          <w:t>. October 201</w:t>
        </w:r>
      </w:hyperlink>
      <w:r w:rsidR="00797FCA" w:rsidRPr="002737BF">
        <w:rPr>
          <w:sz w:val="28"/>
          <w:szCs w:val="28"/>
        </w:rPr>
        <w:t>6</w:t>
      </w:r>
      <w:r w:rsidR="008B5B67" w:rsidRPr="002737BF">
        <w:rPr>
          <w:sz w:val="28"/>
          <w:szCs w:val="28"/>
        </w:rPr>
        <w:t xml:space="preserve">. </w:t>
      </w:r>
    </w:p>
    <w:p w:rsidR="008B5B67" w:rsidRPr="002737BF" w:rsidRDefault="007B6E3F" w:rsidP="000F3CD9">
      <w:pPr>
        <w:pStyle w:val="ad"/>
        <w:numPr>
          <w:ilvl w:val="0"/>
          <w:numId w:val="7"/>
        </w:numPr>
        <w:tabs>
          <w:tab w:val="clear" w:pos="720"/>
          <w:tab w:val="num" w:pos="0"/>
          <w:tab w:val="left" w:pos="567"/>
        </w:tabs>
        <w:ind w:left="0" w:firstLine="0"/>
        <w:jc w:val="both"/>
        <w:outlineLvl w:val="2"/>
        <w:rPr>
          <w:sz w:val="28"/>
          <w:szCs w:val="28"/>
          <w:lang w:val="en-US"/>
        </w:rPr>
      </w:pPr>
      <w:hyperlink r:id="rId15" w:tgtFrame="_blank" w:history="1">
        <w:r w:rsidR="008B5B67" w:rsidRPr="002737BF">
          <w:rPr>
            <w:sz w:val="28"/>
            <w:szCs w:val="28"/>
            <w:lang w:val="en-US"/>
          </w:rPr>
          <w:t>Guidelines for the use of antiretroviral agents in HIV-1-infected adults and adolescents. DHHS, 2014</w:t>
        </w:r>
      </w:hyperlink>
      <w:r w:rsidR="001A3BE1" w:rsidRPr="002737BF">
        <w:t xml:space="preserve">. </w:t>
      </w:r>
      <w:proofErr w:type="spellStart"/>
      <w:r w:rsidR="008B5B67" w:rsidRPr="002737BF">
        <w:rPr>
          <w:sz w:val="28"/>
          <w:szCs w:val="28"/>
        </w:rPr>
        <w:t>Последнееобновление</w:t>
      </w:r>
      <w:proofErr w:type="spellEnd"/>
      <w:r w:rsidR="008B5B67" w:rsidRPr="002737BF">
        <w:rPr>
          <w:sz w:val="28"/>
          <w:szCs w:val="28"/>
          <w:lang w:val="en-US"/>
        </w:rPr>
        <w:t xml:space="preserve">: </w:t>
      </w:r>
      <w:r w:rsidR="008B5B67" w:rsidRPr="002737BF">
        <w:rPr>
          <w:sz w:val="28"/>
          <w:szCs w:val="28"/>
        </w:rPr>
        <w:t>май</w:t>
      </w:r>
      <w:r w:rsidR="008B5B67" w:rsidRPr="002737BF">
        <w:rPr>
          <w:sz w:val="28"/>
          <w:szCs w:val="28"/>
          <w:lang w:val="en-US"/>
        </w:rPr>
        <w:t xml:space="preserve">, 2014 </w:t>
      </w:r>
      <w:r w:rsidR="008B5B67" w:rsidRPr="002737BF">
        <w:rPr>
          <w:sz w:val="28"/>
          <w:szCs w:val="28"/>
        </w:rPr>
        <w:t>год</w:t>
      </w:r>
    </w:p>
    <w:p w:rsidR="008B5B67" w:rsidRPr="00B51B91" w:rsidRDefault="008B5B67" w:rsidP="00B51B9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  <w:lang w:val="en-US"/>
        </w:rPr>
      </w:pPr>
    </w:p>
    <w:p w:rsidR="008B5B67" w:rsidRPr="00B51B91" w:rsidRDefault="008B5B67" w:rsidP="00B51B9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D31FC" w:rsidRPr="00B51B91" w:rsidRDefault="00CD31FC" w:rsidP="00B51B9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CD31FC" w:rsidRPr="00B51B91" w:rsidSect="00B51B91">
      <w:headerReference w:type="even" r:id="rId16"/>
      <w:footerReference w:type="default" r:id="rId1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E3F" w:rsidRDefault="007B6E3F">
      <w:pPr>
        <w:spacing w:after="0" w:line="240" w:lineRule="auto"/>
      </w:pPr>
      <w:r>
        <w:separator/>
      </w:r>
    </w:p>
  </w:endnote>
  <w:endnote w:type="continuationSeparator" w:id="0">
    <w:p w:rsidR="007B6E3F" w:rsidRDefault="007B6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NeueLTCYR-CnBoo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96610"/>
      <w:docPartObj>
        <w:docPartGallery w:val="Page Numbers (Bottom of Page)"/>
        <w:docPartUnique/>
      </w:docPartObj>
    </w:sdtPr>
    <w:sdtEndPr/>
    <w:sdtContent>
      <w:p w:rsidR="004512B3" w:rsidRDefault="004512B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3BD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4512B3" w:rsidRDefault="004512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E3F" w:rsidRDefault="007B6E3F">
      <w:pPr>
        <w:spacing w:after="0" w:line="240" w:lineRule="auto"/>
      </w:pPr>
      <w:r>
        <w:separator/>
      </w:r>
    </w:p>
  </w:footnote>
  <w:footnote w:type="continuationSeparator" w:id="0">
    <w:p w:rsidR="007B6E3F" w:rsidRDefault="007B6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B3" w:rsidRDefault="004512B3" w:rsidP="00CC1B4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12B3" w:rsidRDefault="004512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3A5A"/>
    <w:multiLevelType w:val="hybridMultilevel"/>
    <w:tmpl w:val="AACA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A1ACF"/>
    <w:multiLevelType w:val="hybridMultilevel"/>
    <w:tmpl w:val="66E4A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B01D0"/>
    <w:multiLevelType w:val="multilevel"/>
    <w:tmpl w:val="5D1423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2E40BC7"/>
    <w:multiLevelType w:val="hybridMultilevel"/>
    <w:tmpl w:val="22E28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E6519"/>
    <w:multiLevelType w:val="hybridMultilevel"/>
    <w:tmpl w:val="7046B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E6887"/>
    <w:multiLevelType w:val="multilevel"/>
    <w:tmpl w:val="69BE1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0CE153DB"/>
    <w:multiLevelType w:val="hybridMultilevel"/>
    <w:tmpl w:val="713A5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272021"/>
    <w:multiLevelType w:val="hybridMultilevel"/>
    <w:tmpl w:val="B6624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C7036"/>
    <w:multiLevelType w:val="hybridMultilevel"/>
    <w:tmpl w:val="283E3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DA10A5"/>
    <w:multiLevelType w:val="hybridMultilevel"/>
    <w:tmpl w:val="D098DF2C"/>
    <w:lvl w:ilvl="0" w:tplc="33A81F4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6DE7843"/>
    <w:multiLevelType w:val="hybridMultilevel"/>
    <w:tmpl w:val="3B8E139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924356"/>
    <w:multiLevelType w:val="hybridMultilevel"/>
    <w:tmpl w:val="DD743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9B04D2"/>
    <w:multiLevelType w:val="hybridMultilevel"/>
    <w:tmpl w:val="A4524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E6263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D0E6D"/>
    <w:multiLevelType w:val="hybridMultilevel"/>
    <w:tmpl w:val="55D2E5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D77A75"/>
    <w:multiLevelType w:val="hybridMultilevel"/>
    <w:tmpl w:val="2DAA552A"/>
    <w:lvl w:ilvl="0" w:tplc="A9A8FECE">
      <w:start w:val="1"/>
      <w:numFmt w:val="bullet"/>
      <w:pStyle w:val="1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>
    <w:nsid w:val="252359FA"/>
    <w:multiLevelType w:val="multilevel"/>
    <w:tmpl w:val="3514CDA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2ABC339A"/>
    <w:multiLevelType w:val="hybridMultilevel"/>
    <w:tmpl w:val="AC40924E"/>
    <w:lvl w:ilvl="0" w:tplc="33A81F4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D0E2361"/>
    <w:multiLevelType w:val="hybridMultilevel"/>
    <w:tmpl w:val="F0BC1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B1C1D"/>
    <w:multiLevelType w:val="hybridMultilevel"/>
    <w:tmpl w:val="8250D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433345"/>
    <w:multiLevelType w:val="hybridMultilevel"/>
    <w:tmpl w:val="1AD6C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910572"/>
    <w:multiLevelType w:val="hybridMultilevel"/>
    <w:tmpl w:val="1F148BBA"/>
    <w:lvl w:ilvl="0" w:tplc="33A81F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3A81F4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1BC62D9"/>
    <w:multiLevelType w:val="hybridMultilevel"/>
    <w:tmpl w:val="D05A8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EA4044"/>
    <w:multiLevelType w:val="hybridMultilevel"/>
    <w:tmpl w:val="5608E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9B16F7"/>
    <w:multiLevelType w:val="hybridMultilevel"/>
    <w:tmpl w:val="51909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F80196"/>
    <w:multiLevelType w:val="hybridMultilevel"/>
    <w:tmpl w:val="1436E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AE3111"/>
    <w:multiLevelType w:val="multilevel"/>
    <w:tmpl w:val="50E6DAC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47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6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91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01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46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920" w:hanging="2160"/>
      </w:pPr>
      <w:rPr>
        <w:rFonts w:hint="default"/>
        <w:b/>
      </w:rPr>
    </w:lvl>
  </w:abstractNum>
  <w:abstractNum w:abstractNumId="26">
    <w:nsid w:val="6BF14056"/>
    <w:multiLevelType w:val="hybridMultilevel"/>
    <w:tmpl w:val="C8B681EC"/>
    <w:lvl w:ilvl="0" w:tplc="2716E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0BD5F76"/>
    <w:multiLevelType w:val="hybridMultilevel"/>
    <w:tmpl w:val="18CC9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D35451"/>
    <w:multiLevelType w:val="hybridMultilevel"/>
    <w:tmpl w:val="D0D03FEE"/>
    <w:lvl w:ilvl="0" w:tplc="33A81F4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74B80D01"/>
    <w:multiLevelType w:val="multilevel"/>
    <w:tmpl w:val="626C26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0">
    <w:nsid w:val="765208B3"/>
    <w:multiLevelType w:val="hybridMultilevel"/>
    <w:tmpl w:val="8C925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B96F60"/>
    <w:multiLevelType w:val="hybridMultilevel"/>
    <w:tmpl w:val="99DAE510"/>
    <w:lvl w:ilvl="0" w:tplc="2C38A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5B1331"/>
    <w:multiLevelType w:val="hybridMultilevel"/>
    <w:tmpl w:val="FAA2CBE6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6E470D"/>
    <w:multiLevelType w:val="hybridMultilevel"/>
    <w:tmpl w:val="EB0601B4"/>
    <w:lvl w:ilvl="0" w:tplc="2716E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21"/>
  </w:num>
  <w:num w:numId="4">
    <w:abstractNumId w:val="1"/>
  </w:num>
  <w:num w:numId="5">
    <w:abstractNumId w:val="23"/>
  </w:num>
  <w:num w:numId="6">
    <w:abstractNumId w:val="4"/>
  </w:num>
  <w:num w:numId="7">
    <w:abstractNumId w:val="13"/>
  </w:num>
  <w:num w:numId="8">
    <w:abstractNumId w:val="5"/>
  </w:num>
  <w:num w:numId="9">
    <w:abstractNumId w:val="31"/>
  </w:num>
  <w:num w:numId="10">
    <w:abstractNumId w:val="3"/>
  </w:num>
  <w:num w:numId="11">
    <w:abstractNumId w:val="8"/>
  </w:num>
  <w:num w:numId="12">
    <w:abstractNumId w:val="0"/>
  </w:num>
  <w:num w:numId="13">
    <w:abstractNumId w:val="27"/>
  </w:num>
  <w:num w:numId="14">
    <w:abstractNumId w:val="7"/>
  </w:num>
  <w:num w:numId="15">
    <w:abstractNumId w:val="22"/>
  </w:num>
  <w:num w:numId="16">
    <w:abstractNumId w:val="18"/>
  </w:num>
  <w:num w:numId="17">
    <w:abstractNumId w:val="12"/>
  </w:num>
  <w:num w:numId="18">
    <w:abstractNumId w:val="11"/>
  </w:num>
  <w:num w:numId="19">
    <w:abstractNumId w:val="19"/>
  </w:num>
  <w:num w:numId="20">
    <w:abstractNumId w:val="30"/>
  </w:num>
  <w:num w:numId="21">
    <w:abstractNumId w:val="26"/>
  </w:num>
  <w:num w:numId="22">
    <w:abstractNumId w:val="33"/>
  </w:num>
  <w:num w:numId="23">
    <w:abstractNumId w:val="25"/>
  </w:num>
  <w:num w:numId="24">
    <w:abstractNumId w:val="2"/>
  </w:num>
  <w:num w:numId="25">
    <w:abstractNumId w:val="15"/>
  </w:num>
  <w:num w:numId="26">
    <w:abstractNumId w:val="29"/>
  </w:num>
  <w:num w:numId="27">
    <w:abstractNumId w:val="9"/>
  </w:num>
  <w:num w:numId="28">
    <w:abstractNumId w:val="10"/>
  </w:num>
  <w:num w:numId="29">
    <w:abstractNumId w:val="16"/>
  </w:num>
  <w:num w:numId="30">
    <w:abstractNumId w:val="28"/>
  </w:num>
  <w:num w:numId="31">
    <w:abstractNumId w:val="20"/>
  </w:num>
  <w:num w:numId="32">
    <w:abstractNumId w:val="24"/>
  </w:num>
  <w:num w:numId="33">
    <w:abstractNumId w:val="6"/>
  </w:num>
  <w:num w:numId="34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5B67"/>
    <w:rsid w:val="00022B32"/>
    <w:rsid w:val="00047BE4"/>
    <w:rsid w:val="00051FDB"/>
    <w:rsid w:val="00052398"/>
    <w:rsid w:val="000635B5"/>
    <w:rsid w:val="00063632"/>
    <w:rsid w:val="00070FCE"/>
    <w:rsid w:val="00091B05"/>
    <w:rsid w:val="000C25A0"/>
    <w:rsid w:val="000C5496"/>
    <w:rsid w:val="000F3CD9"/>
    <w:rsid w:val="001056DD"/>
    <w:rsid w:val="001120EE"/>
    <w:rsid w:val="001146A7"/>
    <w:rsid w:val="00117819"/>
    <w:rsid w:val="00135EBF"/>
    <w:rsid w:val="00136D64"/>
    <w:rsid w:val="00152250"/>
    <w:rsid w:val="00153C85"/>
    <w:rsid w:val="001703AF"/>
    <w:rsid w:val="001869C2"/>
    <w:rsid w:val="00190F30"/>
    <w:rsid w:val="00194B24"/>
    <w:rsid w:val="001A3BE1"/>
    <w:rsid w:val="001B34A1"/>
    <w:rsid w:val="001B61AD"/>
    <w:rsid w:val="001C2BE4"/>
    <w:rsid w:val="001E12C5"/>
    <w:rsid w:val="002028E6"/>
    <w:rsid w:val="00240B24"/>
    <w:rsid w:val="002424C0"/>
    <w:rsid w:val="00243DE9"/>
    <w:rsid w:val="00244D55"/>
    <w:rsid w:val="00245B52"/>
    <w:rsid w:val="002737BF"/>
    <w:rsid w:val="0028306B"/>
    <w:rsid w:val="00284BAD"/>
    <w:rsid w:val="0029253C"/>
    <w:rsid w:val="002A1361"/>
    <w:rsid w:val="002B71DC"/>
    <w:rsid w:val="002C3F6E"/>
    <w:rsid w:val="002C7DEF"/>
    <w:rsid w:val="002E6297"/>
    <w:rsid w:val="00326E7B"/>
    <w:rsid w:val="00341B23"/>
    <w:rsid w:val="00343445"/>
    <w:rsid w:val="00355FF3"/>
    <w:rsid w:val="003563B6"/>
    <w:rsid w:val="0035685D"/>
    <w:rsid w:val="00363458"/>
    <w:rsid w:val="00372FE7"/>
    <w:rsid w:val="00373CB4"/>
    <w:rsid w:val="003A22F1"/>
    <w:rsid w:val="003D0C76"/>
    <w:rsid w:val="003E4D38"/>
    <w:rsid w:val="003F029E"/>
    <w:rsid w:val="003F3BF6"/>
    <w:rsid w:val="003F7B5F"/>
    <w:rsid w:val="00401BF8"/>
    <w:rsid w:val="004031A6"/>
    <w:rsid w:val="00403541"/>
    <w:rsid w:val="00415535"/>
    <w:rsid w:val="00421D67"/>
    <w:rsid w:val="00421EFB"/>
    <w:rsid w:val="0042388D"/>
    <w:rsid w:val="004270A8"/>
    <w:rsid w:val="00427939"/>
    <w:rsid w:val="0044319C"/>
    <w:rsid w:val="004512B3"/>
    <w:rsid w:val="0046226B"/>
    <w:rsid w:val="00472A18"/>
    <w:rsid w:val="00482C2A"/>
    <w:rsid w:val="00483829"/>
    <w:rsid w:val="004A270B"/>
    <w:rsid w:val="004C2030"/>
    <w:rsid w:val="004E0052"/>
    <w:rsid w:val="004F08F3"/>
    <w:rsid w:val="004F4441"/>
    <w:rsid w:val="004F7F78"/>
    <w:rsid w:val="005215DC"/>
    <w:rsid w:val="00550826"/>
    <w:rsid w:val="00565F2E"/>
    <w:rsid w:val="005702D4"/>
    <w:rsid w:val="005853DC"/>
    <w:rsid w:val="00594CFC"/>
    <w:rsid w:val="005A54AC"/>
    <w:rsid w:val="005B3320"/>
    <w:rsid w:val="005C397F"/>
    <w:rsid w:val="005D291A"/>
    <w:rsid w:val="005D329A"/>
    <w:rsid w:val="005E59E6"/>
    <w:rsid w:val="005E654E"/>
    <w:rsid w:val="00602FC6"/>
    <w:rsid w:val="0063540C"/>
    <w:rsid w:val="0063676F"/>
    <w:rsid w:val="00644FD8"/>
    <w:rsid w:val="00650708"/>
    <w:rsid w:val="00657155"/>
    <w:rsid w:val="00657E4E"/>
    <w:rsid w:val="006840E0"/>
    <w:rsid w:val="0069332D"/>
    <w:rsid w:val="00697361"/>
    <w:rsid w:val="00697B13"/>
    <w:rsid w:val="006A3482"/>
    <w:rsid w:val="006C46B1"/>
    <w:rsid w:val="006E715A"/>
    <w:rsid w:val="006F7B37"/>
    <w:rsid w:val="00710347"/>
    <w:rsid w:val="00712B2D"/>
    <w:rsid w:val="0071474F"/>
    <w:rsid w:val="00715C73"/>
    <w:rsid w:val="00730987"/>
    <w:rsid w:val="0073304C"/>
    <w:rsid w:val="00750103"/>
    <w:rsid w:val="007622EB"/>
    <w:rsid w:val="00770FE9"/>
    <w:rsid w:val="007875A0"/>
    <w:rsid w:val="00797196"/>
    <w:rsid w:val="00797FCA"/>
    <w:rsid w:val="007B6E3F"/>
    <w:rsid w:val="007E136D"/>
    <w:rsid w:val="007E1F41"/>
    <w:rsid w:val="007E7CC0"/>
    <w:rsid w:val="008120EC"/>
    <w:rsid w:val="00813F2C"/>
    <w:rsid w:val="008530ED"/>
    <w:rsid w:val="008605C3"/>
    <w:rsid w:val="008762AC"/>
    <w:rsid w:val="008848EC"/>
    <w:rsid w:val="00895981"/>
    <w:rsid w:val="008A0770"/>
    <w:rsid w:val="008A27F7"/>
    <w:rsid w:val="008B0F7D"/>
    <w:rsid w:val="008B5B67"/>
    <w:rsid w:val="008D015F"/>
    <w:rsid w:val="008D0F90"/>
    <w:rsid w:val="008D3BD3"/>
    <w:rsid w:val="008D6144"/>
    <w:rsid w:val="008E0791"/>
    <w:rsid w:val="008F097B"/>
    <w:rsid w:val="008F518E"/>
    <w:rsid w:val="00901A15"/>
    <w:rsid w:val="00904642"/>
    <w:rsid w:val="00924EEF"/>
    <w:rsid w:val="00926002"/>
    <w:rsid w:val="009267B9"/>
    <w:rsid w:val="00930283"/>
    <w:rsid w:val="00934F1B"/>
    <w:rsid w:val="00940972"/>
    <w:rsid w:val="009A615C"/>
    <w:rsid w:val="009B5DA9"/>
    <w:rsid w:val="009C1333"/>
    <w:rsid w:val="009C28C8"/>
    <w:rsid w:val="009C469E"/>
    <w:rsid w:val="009F51C4"/>
    <w:rsid w:val="00A13AFA"/>
    <w:rsid w:val="00A15961"/>
    <w:rsid w:val="00A27DBF"/>
    <w:rsid w:val="00A3221E"/>
    <w:rsid w:val="00A469EE"/>
    <w:rsid w:val="00A5097B"/>
    <w:rsid w:val="00A52BDE"/>
    <w:rsid w:val="00A54EFB"/>
    <w:rsid w:val="00A60590"/>
    <w:rsid w:val="00A62A4C"/>
    <w:rsid w:val="00A62FB2"/>
    <w:rsid w:val="00A65F93"/>
    <w:rsid w:val="00A669A8"/>
    <w:rsid w:val="00A80F32"/>
    <w:rsid w:val="00A8138A"/>
    <w:rsid w:val="00A82E79"/>
    <w:rsid w:val="00A85220"/>
    <w:rsid w:val="00A86D0B"/>
    <w:rsid w:val="00A95B98"/>
    <w:rsid w:val="00AA3CB8"/>
    <w:rsid w:val="00AD2681"/>
    <w:rsid w:val="00AF34B8"/>
    <w:rsid w:val="00AF3EEC"/>
    <w:rsid w:val="00AF4108"/>
    <w:rsid w:val="00AF49F6"/>
    <w:rsid w:val="00B15958"/>
    <w:rsid w:val="00B321F6"/>
    <w:rsid w:val="00B507C6"/>
    <w:rsid w:val="00B51B91"/>
    <w:rsid w:val="00B51D3B"/>
    <w:rsid w:val="00B52E1F"/>
    <w:rsid w:val="00B638F5"/>
    <w:rsid w:val="00B761DE"/>
    <w:rsid w:val="00B92FAA"/>
    <w:rsid w:val="00BB48E7"/>
    <w:rsid w:val="00BC5BBF"/>
    <w:rsid w:val="00BD3C68"/>
    <w:rsid w:val="00BF3F99"/>
    <w:rsid w:val="00C10471"/>
    <w:rsid w:val="00C11AC8"/>
    <w:rsid w:val="00C2301D"/>
    <w:rsid w:val="00C24622"/>
    <w:rsid w:val="00C43B84"/>
    <w:rsid w:val="00C73BBA"/>
    <w:rsid w:val="00C87F3F"/>
    <w:rsid w:val="00C935F4"/>
    <w:rsid w:val="00C96E75"/>
    <w:rsid w:val="00C9755B"/>
    <w:rsid w:val="00CA6066"/>
    <w:rsid w:val="00CB400F"/>
    <w:rsid w:val="00CB7432"/>
    <w:rsid w:val="00CC1B42"/>
    <w:rsid w:val="00CC6A19"/>
    <w:rsid w:val="00CD31FC"/>
    <w:rsid w:val="00CD5074"/>
    <w:rsid w:val="00CD5E7F"/>
    <w:rsid w:val="00D025CC"/>
    <w:rsid w:val="00D43E8C"/>
    <w:rsid w:val="00D52AB9"/>
    <w:rsid w:val="00D63F97"/>
    <w:rsid w:val="00D67C99"/>
    <w:rsid w:val="00D742F8"/>
    <w:rsid w:val="00D818FF"/>
    <w:rsid w:val="00D81B64"/>
    <w:rsid w:val="00DD3A7B"/>
    <w:rsid w:val="00DE2B25"/>
    <w:rsid w:val="00DF454B"/>
    <w:rsid w:val="00E039A7"/>
    <w:rsid w:val="00E04643"/>
    <w:rsid w:val="00E1157B"/>
    <w:rsid w:val="00E431B7"/>
    <w:rsid w:val="00E6141F"/>
    <w:rsid w:val="00E74865"/>
    <w:rsid w:val="00E82D89"/>
    <w:rsid w:val="00E85217"/>
    <w:rsid w:val="00E92A3E"/>
    <w:rsid w:val="00E93F08"/>
    <w:rsid w:val="00EA7F4D"/>
    <w:rsid w:val="00EB0D32"/>
    <w:rsid w:val="00EB205F"/>
    <w:rsid w:val="00EC04ED"/>
    <w:rsid w:val="00EC1797"/>
    <w:rsid w:val="00EC5D62"/>
    <w:rsid w:val="00ED570E"/>
    <w:rsid w:val="00F2010D"/>
    <w:rsid w:val="00F2077A"/>
    <w:rsid w:val="00F543D3"/>
    <w:rsid w:val="00F6180B"/>
    <w:rsid w:val="00F8336D"/>
    <w:rsid w:val="00F900F0"/>
    <w:rsid w:val="00FA2868"/>
    <w:rsid w:val="00FC04D2"/>
    <w:rsid w:val="00FF5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B67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8B5B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C5D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5B6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rsid w:val="008B5B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8B5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5B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semiHidden/>
    <w:rsid w:val="008B5B6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styleId="a3">
    <w:name w:val="Strong"/>
    <w:uiPriority w:val="22"/>
    <w:qFormat/>
    <w:rsid w:val="008B5B67"/>
    <w:rPr>
      <w:rFonts w:ascii="Tahoma" w:hAnsi="Tahoma" w:cs="Tahoma" w:hint="default"/>
      <w:b/>
      <w:bCs/>
      <w:sz w:val="18"/>
      <w:szCs w:val="18"/>
    </w:rPr>
  </w:style>
  <w:style w:type="paragraph" w:customStyle="1" w:styleId="a4">
    <w:name w:val="Знак Знак Знак"/>
    <w:basedOn w:val="a"/>
    <w:autoRedefine/>
    <w:rsid w:val="008B5B67"/>
    <w:pPr>
      <w:spacing w:after="160" w:line="240" w:lineRule="exact"/>
    </w:pPr>
    <w:rPr>
      <w:rFonts w:ascii="Times New Roman" w:hAnsi="Times New Roman"/>
      <w:sz w:val="28"/>
      <w:szCs w:val="28"/>
      <w:lang w:val="en-US" w:eastAsia="en-US"/>
    </w:rPr>
  </w:style>
  <w:style w:type="character" w:customStyle="1" w:styleId="bullet1">
    <w:name w:val="bullet1 ????"/>
    <w:rsid w:val="008B5B67"/>
    <w:rPr>
      <w:rFonts w:ascii="Times New Roman" w:hAnsi="Times New Roman" w:cs="Times New Roman" w:hint="default"/>
      <w:color w:val="000000"/>
    </w:rPr>
  </w:style>
  <w:style w:type="paragraph" w:styleId="a5">
    <w:name w:val="header"/>
    <w:basedOn w:val="a"/>
    <w:link w:val="a6"/>
    <w:rsid w:val="008B5B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B5B67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8B5B67"/>
  </w:style>
  <w:style w:type="paragraph" w:styleId="a8">
    <w:name w:val="footer"/>
    <w:basedOn w:val="a"/>
    <w:link w:val="a9"/>
    <w:uiPriority w:val="99"/>
    <w:rsid w:val="008B5B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5B67"/>
    <w:rPr>
      <w:rFonts w:ascii="Calibri" w:eastAsia="Times New Roman" w:hAnsi="Calibri" w:cs="Times New Roman"/>
      <w:lang w:eastAsia="ru-RU"/>
    </w:rPr>
  </w:style>
  <w:style w:type="paragraph" w:styleId="aa">
    <w:name w:val="Document Map"/>
    <w:basedOn w:val="a"/>
    <w:link w:val="ab"/>
    <w:rsid w:val="008B5B67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8B5B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8B5B67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8B5B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8B5B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8B5B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8B5B6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hAnsi="Times New Roman"/>
      <w:sz w:val="24"/>
      <w:szCs w:val="24"/>
    </w:rPr>
  </w:style>
  <w:style w:type="paragraph" w:styleId="ad">
    <w:name w:val="List Paragraph"/>
    <w:basedOn w:val="a"/>
    <w:uiPriority w:val="99"/>
    <w:qFormat/>
    <w:rsid w:val="008B5B67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8B5B67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8B5B67"/>
    <w:pPr>
      <w:widowControl w:val="0"/>
      <w:autoSpaceDE w:val="0"/>
      <w:autoSpaceDN w:val="0"/>
      <w:adjustRightInd w:val="0"/>
      <w:spacing w:after="0" w:line="326" w:lineRule="exact"/>
      <w:ind w:firstLine="590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8B5B67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rsid w:val="008B5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B5B6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Абзац списка1"/>
    <w:basedOn w:val="a"/>
    <w:uiPriority w:val="99"/>
    <w:rsid w:val="008B5B6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1">
    <w:name w:val="index 1"/>
    <w:aliases w:val="Table,t"/>
    <w:basedOn w:val="a"/>
    <w:autoRedefine/>
    <w:uiPriority w:val="99"/>
    <w:rsid w:val="008B5B67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Cs/>
      <w:color w:val="000000"/>
      <w:sz w:val="28"/>
      <w:szCs w:val="28"/>
      <w:lang w:eastAsia="da-DK"/>
    </w:rPr>
  </w:style>
  <w:style w:type="paragraph" w:customStyle="1" w:styleId="21">
    <w:name w:val="Основной текст с отступом 21"/>
    <w:basedOn w:val="a"/>
    <w:uiPriority w:val="99"/>
    <w:rsid w:val="008B5B67"/>
    <w:pPr>
      <w:widowControl w:val="0"/>
      <w:tabs>
        <w:tab w:val="left" w:pos="709"/>
      </w:tabs>
      <w:suppressAutoHyphens/>
      <w:spacing w:after="0" w:line="240" w:lineRule="auto"/>
    </w:pPr>
    <w:rPr>
      <w:color w:val="00000A"/>
      <w:kern w:val="1"/>
      <w:lang w:eastAsia="ar-SA"/>
    </w:rPr>
  </w:style>
  <w:style w:type="paragraph" w:customStyle="1" w:styleId="bullet10">
    <w:name w:val="bullet1"/>
    <w:basedOn w:val="a"/>
    <w:uiPriority w:val="99"/>
    <w:rsid w:val="008B5B67"/>
    <w:pPr>
      <w:widowControl w:val="0"/>
      <w:tabs>
        <w:tab w:val="left" w:pos="709"/>
      </w:tabs>
      <w:suppressAutoHyphens/>
      <w:spacing w:after="0" w:line="240" w:lineRule="auto"/>
    </w:pPr>
    <w:rPr>
      <w:color w:val="00000A"/>
      <w:kern w:val="1"/>
      <w:lang w:eastAsia="ar-SA"/>
    </w:rPr>
  </w:style>
  <w:style w:type="paragraph" w:customStyle="1" w:styleId="13">
    <w:name w:val="Стиль абзаца 1 Юля"/>
    <w:basedOn w:val="a"/>
    <w:uiPriority w:val="99"/>
    <w:rsid w:val="008B5B67"/>
    <w:pPr>
      <w:spacing w:after="60" w:line="240" w:lineRule="auto"/>
      <w:jc w:val="both"/>
    </w:pPr>
    <w:rPr>
      <w:rFonts w:ascii="Times New Roman" w:hAnsi="Times New Roman"/>
      <w:color w:val="000000"/>
      <w:sz w:val="20"/>
      <w:szCs w:val="20"/>
      <w:lang w:val="en-US" w:eastAsia="en-US"/>
    </w:rPr>
  </w:style>
  <w:style w:type="paragraph" w:customStyle="1" w:styleId="Text05">
    <w:name w:val="Text_05"/>
    <w:basedOn w:val="5"/>
    <w:link w:val="Text050"/>
    <w:uiPriority w:val="99"/>
    <w:rsid w:val="008B5B67"/>
    <w:pPr>
      <w:keepNext w:val="0"/>
      <w:keepLines w:val="0"/>
      <w:widowControl w:val="0"/>
      <w:numPr>
        <w:ilvl w:val="12"/>
      </w:numPr>
      <w:overflowPunct w:val="0"/>
      <w:autoSpaceDE w:val="0"/>
      <w:autoSpaceDN w:val="0"/>
      <w:adjustRightInd w:val="0"/>
      <w:spacing w:before="80" w:after="4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</w:rPr>
  </w:style>
  <w:style w:type="character" w:customStyle="1" w:styleId="Text050">
    <w:name w:val="Text_05 Знак"/>
    <w:basedOn w:val="a0"/>
    <w:link w:val="Text05"/>
    <w:uiPriority w:val="99"/>
    <w:locked/>
    <w:rsid w:val="008B5B67"/>
    <w:rPr>
      <w:rFonts w:ascii="Times New Roman" w:eastAsia="Times New Roman" w:hAnsi="Times New Roman" w:cs="Times New Roman"/>
      <w:color w:val="000000"/>
      <w:lang w:eastAsia="ru-RU"/>
    </w:rPr>
  </w:style>
  <w:style w:type="character" w:styleId="af0">
    <w:name w:val="Placeholder Text"/>
    <w:basedOn w:val="a0"/>
    <w:uiPriority w:val="99"/>
    <w:semiHidden/>
    <w:rsid w:val="008B5B67"/>
    <w:rPr>
      <w:color w:val="808080"/>
    </w:rPr>
  </w:style>
  <w:style w:type="paragraph" w:styleId="af1">
    <w:name w:val="No Spacing"/>
    <w:uiPriority w:val="1"/>
    <w:qFormat/>
    <w:rsid w:val="008B5B67"/>
    <w:pPr>
      <w:spacing w:after="0" w:line="240" w:lineRule="auto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8B5B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B5B67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styleId="af2">
    <w:name w:val="Emphasis"/>
    <w:basedOn w:val="a0"/>
    <w:uiPriority w:val="20"/>
    <w:qFormat/>
    <w:rsid w:val="008B5B67"/>
    <w:rPr>
      <w:i/>
      <w:iCs/>
    </w:rPr>
  </w:style>
  <w:style w:type="character" w:styleId="af3">
    <w:name w:val="Hyperlink"/>
    <w:basedOn w:val="a0"/>
    <w:uiPriority w:val="99"/>
    <w:unhideWhenUsed/>
    <w:rsid w:val="008B5B67"/>
    <w:rPr>
      <w:color w:val="0000FF"/>
      <w:u w:val="single"/>
    </w:rPr>
  </w:style>
  <w:style w:type="paragraph" w:styleId="af4">
    <w:name w:val="Normal (Web)"/>
    <w:basedOn w:val="a"/>
    <w:uiPriority w:val="99"/>
    <w:unhideWhenUsed/>
    <w:rsid w:val="008B5B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ue-red">
    <w:name w:val="bue-red"/>
    <w:basedOn w:val="a0"/>
    <w:rsid w:val="008B5B67"/>
  </w:style>
  <w:style w:type="character" w:customStyle="1" w:styleId="st">
    <w:name w:val="st"/>
    <w:basedOn w:val="a0"/>
    <w:rsid w:val="008B5B67"/>
  </w:style>
  <w:style w:type="character" w:customStyle="1" w:styleId="s1">
    <w:name w:val="s1"/>
    <w:basedOn w:val="a0"/>
    <w:rsid w:val="008B5B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0">
    <w:name w:val="s0"/>
    <w:basedOn w:val="a0"/>
    <w:rsid w:val="008B5B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styleId="af5">
    <w:name w:val="annotation reference"/>
    <w:basedOn w:val="a0"/>
    <w:rsid w:val="008B5B67"/>
    <w:rPr>
      <w:sz w:val="16"/>
      <w:szCs w:val="16"/>
    </w:rPr>
  </w:style>
  <w:style w:type="paragraph" w:styleId="af6">
    <w:name w:val="annotation text"/>
    <w:basedOn w:val="a"/>
    <w:link w:val="af7"/>
    <w:rsid w:val="008B5B67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8B5B67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Default">
    <w:name w:val="Default"/>
    <w:rsid w:val="008B5B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af8">
    <w:name w:val="annotation subject"/>
    <w:basedOn w:val="af6"/>
    <w:next w:val="af6"/>
    <w:link w:val="af9"/>
    <w:rsid w:val="008B5B67"/>
    <w:rPr>
      <w:b/>
      <w:bCs/>
    </w:rPr>
  </w:style>
  <w:style w:type="character" w:customStyle="1" w:styleId="af9">
    <w:name w:val="Тема примечания Знак"/>
    <w:basedOn w:val="af7"/>
    <w:link w:val="af8"/>
    <w:rsid w:val="008B5B6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5D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730987"/>
  </w:style>
  <w:style w:type="character" w:customStyle="1" w:styleId="sokr">
    <w:name w:val="sokr"/>
    <w:basedOn w:val="a0"/>
    <w:rsid w:val="00F207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idsinfo.nih.gov/guideline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rvt.ru/sites/default/files/BHIVA-HIV-treatment-2012-upd2013.pd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rvt.ru/drugs/NRTI/NRTI-clas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idsinfo.nih.gov/contentfiles/lvguidelines/adultandadolescentgl.pdf" TargetMode="External"/><Relationship Id="rId10" Type="http://schemas.openxmlformats.org/officeDocument/2006/relationships/hyperlink" Target="http://arvt.ru/drugs/NRTI/NRTI-class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arvt.ru/sites/default/files/EACS_Guidelines_v7_ENG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3E0C4-17E1-413F-AABA-CE069F74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</TotalTime>
  <Pages>28</Pages>
  <Words>7483</Words>
  <Characters>42659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GF.Rafail</dc:creator>
  <cp:lastModifiedBy>Кихметова Жанат Зындыновна</cp:lastModifiedBy>
  <cp:revision>103</cp:revision>
  <cp:lastPrinted>2017-05-18T06:55:00Z</cp:lastPrinted>
  <dcterms:created xsi:type="dcterms:W3CDTF">2015-06-24T05:04:00Z</dcterms:created>
  <dcterms:modified xsi:type="dcterms:W3CDTF">2017-06-08T12:21:00Z</dcterms:modified>
</cp:coreProperties>
</file>